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C8351" w14:textId="6B333F8E" w:rsidR="00F22622" w:rsidRPr="00701577" w:rsidRDefault="00A70EB1" w:rsidP="004B59AB">
      <w:pPr>
        <w:spacing w:line="276" w:lineRule="auto"/>
        <w:jc w:val="center"/>
        <w:rPr>
          <w:rFonts w:eastAsia="Open Sans" w:cstheme="minorHAnsi"/>
        </w:rPr>
      </w:pPr>
      <w:r w:rsidRPr="00701577">
        <w:rPr>
          <w:rFonts w:eastAsia="Open Sans" w:cstheme="minorHAnsi"/>
        </w:rPr>
        <w:br/>
      </w:r>
      <w:r w:rsidRPr="00701577">
        <w:rPr>
          <w:rFonts w:eastAsia="Open Sans" w:cstheme="minorHAnsi"/>
        </w:rPr>
        <w:br/>
      </w:r>
    </w:p>
    <w:p w14:paraId="427DF55B" w14:textId="183DCFD7" w:rsidR="00426881" w:rsidRPr="00C77F3E" w:rsidRDefault="00A70EB1" w:rsidP="00C77F3E">
      <w:pPr>
        <w:spacing w:line="276" w:lineRule="auto"/>
        <w:jc w:val="center"/>
        <w:rPr>
          <w:rFonts w:eastAsia="Open Sans" w:cstheme="minorHAnsi"/>
        </w:rPr>
      </w:pPr>
      <w:r w:rsidRPr="00701577">
        <w:rPr>
          <w:rFonts w:eastAsia="Open Sans" w:cstheme="minorHAnsi"/>
        </w:rPr>
        <w:br/>
      </w:r>
      <w:bookmarkStart w:id="0" w:name="_Hlk188616557"/>
      <w:r w:rsidR="00426881" w:rsidRPr="00426881">
        <w:rPr>
          <w:rFonts w:cstheme="minorHAnsi"/>
          <w:b/>
          <w:bCs/>
          <w:color w:val="000000" w:themeColor="text1"/>
          <w:sz w:val="56"/>
        </w:rPr>
        <w:t>Výzva k podání nabídek</w:t>
      </w:r>
    </w:p>
    <w:p w14:paraId="2B778148" w14:textId="487886CE" w:rsidR="00426881" w:rsidRPr="00426881" w:rsidRDefault="00426881" w:rsidP="00426881">
      <w:pPr>
        <w:pStyle w:val="Nadpis1"/>
        <w:jc w:val="center"/>
        <w:rPr>
          <w:rFonts w:asciiTheme="minorHAnsi" w:hAnsiTheme="minorHAnsi" w:cstheme="minorHAnsi"/>
          <w:b/>
          <w:bCs/>
          <w:color w:val="000000" w:themeColor="text1"/>
        </w:rPr>
      </w:pPr>
      <w:r>
        <w:rPr>
          <w:rFonts w:asciiTheme="minorHAnsi" w:hAnsiTheme="minorHAnsi" w:cstheme="minorHAnsi"/>
          <w:bCs/>
          <w:color w:val="000000" w:themeColor="text1"/>
          <w:sz w:val="56"/>
        </w:rPr>
        <w:t>(</w:t>
      </w:r>
      <w:r w:rsidRPr="00426881">
        <w:rPr>
          <w:rFonts w:asciiTheme="minorHAnsi" w:hAnsiTheme="minorHAnsi" w:cstheme="minorHAnsi"/>
          <w:bCs/>
          <w:color w:val="000000" w:themeColor="text1"/>
          <w:sz w:val="56"/>
        </w:rPr>
        <w:t>podmínky účasti v zadávacím řízení</w:t>
      </w:r>
      <w:r>
        <w:rPr>
          <w:rFonts w:asciiTheme="minorHAnsi" w:hAnsiTheme="minorHAnsi" w:cstheme="minorHAnsi"/>
          <w:bCs/>
          <w:color w:val="000000" w:themeColor="text1"/>
          <w:sz w:val="56"/>
        </w:rPr>
        <w:t>)</w:t>
      </w:r>
    </w:p>
    <w:p w14:paraId="11FD12EE" w14:textId="77777777" w:rsidR="00426881" w:rsidRPr="00833A7B" w:rsidRDefault="00426881" w:rsidP="00426881">
      <w:pPr>
        <w:pStyle w:val="Zkladntext3"/>
        <w:rPr>
          <w:rFonts w:asciiTheme="minorHAnsi" w:hAnsiTheme="minorHAnsi" w:cstheme="minorHAnsi"/>
          <w:sz w:val="22"/>
          <w:szCs w:val="22"/>
        </w:rPr>
      </w:pPr>
      <w:bookmarkStart w:id="1" w:name="_Hlk157610141"/>
      <w:bookmarkEnd w:id="0"/>
    </w:p>
    <w:p w14:paraId="0FE398F6" w14:textId="77777777" w:rsidR="00426881" w:rsidRPr="00833A7B" w:rsidRDefault="00426881" w:rsidP="00426881">
      <w:pPr>
        <w:pStyle w:val="Zkladntext3"/>
        <w:rPr>
          <w:rFonts w:asciiTheme="minorHAnsi" w:hAnsiTheme="minorHAnsi" w:cstheme="minorHAnsi"/>
          <w:sz w:val="22"/>
          <w:szCs w:val="22"/>
        </w:rPr>
      </w:pPr>
    </w:p>
    <w:p w14:paraId="36FFA8AA" w14:textId="346FE9F1" w:rsidR="00426881" w:rsidRPr="00833A7B" w:rsidRDefault="00426881" w:rsidP="00426881">
      <w:pPr>
        <w:pStyle w:val="Zkladntext3"/>
        <w:rPr>
          <w:rFonts w:asciiTheme="minorHAnsi" w:hAnsiTheme="minorHAnsi" w:cstheme="minorHAnsi"/>
          <w:bCs/>
          <w:sz w:val="22"/>
          <w:szCs w:val="22"/>
        </w:rPr>
      </w:pPr>
      <w:r w:rsidRPr="00833A7B">
        <w:rPr>
          <w:rFonts w:asciiTheme="minorHAnsi" w:hAnsiTheme="minorHAnsi" w:cstheme="minorHAnsi"/>
          <w:sz w:val="22"/>
          <w:szCs w:val="22"/>
        </w:rPr>
        <w:t>zpracovaná v souladu se zákonem č. 134/2016 Sb., o zadávání veřejných zakázek</w:t>
      </w:r>
      <w:r w:rsidR="005774C2" w:rsidRPr="00833A7B">
        <w:rPr>
          <w:rFonts w:asciiTheme="minorHAnsi" w:hAnsiTheme="minorHAnsi" w:cstheme="minorHAnsi"/>
          <w:sz w:val="22"/>
          <w:szCs w:val="22"/>
        </w:rPr>
        <w:t>,</w:t>
      </w:r>
      <w:r w:rsidRPr="00833A7B">
        <w:rPr>
          <w:rFonts w:asciiTheme="minorHAnsi" w:hAnsiTheme="minorHAnsi" w:cstheme="minorHAnsi"/>
          <w:sz w:val="22"/>
          <w:szCs w:val="22"/>
        </w:rPr>
        <w:t xml:space="preserve"> ve znění pozdějších předpisů (dále</w:t>
      </w:r>
      <w:r w:rsidR="005774C2" w:rsidRPr="00833A7B">
        <w:rPr>
          <w:rFonts w:asciiTheme="minorHAnsi" w:hAnsiTheme="minorHAnsi" w:cstheme="minorHAnsi"/>
          <w:sz w:val="22"/>
          <w:szCs w:val="22"/>
        </w:rPr>
        <w:t xml:space="preserve"> též</w:t>
      </w:r>
      <w:r w:rsidRPr="00833A7B">
        <w:rPr>
          <w:rFonts w:asciiTheme="minorHAnsi" w:hAnsiTheme="minorHAnsi" w:cstheme="minorHAnsi"/>
          <w:sz w:val="22"/>
          <w:szCs w:val="22"/>
        </w:rPr>
        <w:t xml:space="preserve"> „</w:t>
      </w:r>
      <w:r w:rsidR="00833A7B" w:rsidRPr="00833A7B">
        <w:rPr>
          <w:rFonts w:asciiTheme="minorHAnsi" w:hAnsiTheme="minorHAnsi" w:cstheme="minorHAnsi"/>
          <w:sz w:val="22"/>
          <w:szCs w:val="22"/>
        </w:rPr>
        <w:t>ZZVZ“ nebo „</w:t>
      </w:r>
      <w:r w:rsidRPr="00833A7B">
        <w:rPr>
          <w:rFonts w:asciiTheme="minorHAnsi" w:hAnsiTheme="minorHAnsi" w:cstheme="minorHAnsi"/>
          <w:sz w:val="22"/>
          <w:szCs w:val="22"/>
        </w:rPr>
        <w:t>zákon“)</w:t>
      </w:r>
      <w:r w:rsidRPr="00833A7B">
        <w:rPr>
          <w:rFonts w:asciiTheme="minorHAnsi" w:hAnsiTheme="minorHAnsi" w:cstheme="minorHAnsi"/>
          <w:b/>
          <w:sz w:val="22"/>
          <w:szCs w:val="22"/>
        </w:rPr>
        <w:t xml:space="preserve"> </w:t>
      </w:r>
    </w:p>
    <w:p w14:paraId="08F643A0" w14:textId="3526D697" w:rsidR="00426881" w:rsidRPr="00A438CC" w:rsidRDefault="00426881" w:rsidP="00426881">
      <w:pPr>
        <w:rPr>
          <w:rFonts w:cstheme="minorHAnsi"/>
        </w:rPr>
      </w:pPr>
    </w:p>
    <w:bookmarkEnd w:id="1"/>
    <w:p w14:paraId="41B3C029" w14:textId="6BEC0B79" w:rsidR="00C77F3E" w:rsidRDefault="00C77F3E" w:rsidP="0043762B">
      <w:pPr>
        <w:spacing w:line="276" w:lineRule="auto"/>
        <w:jc w:val="center"/>
        <w:rPr>
          <w:rFonts w:ascii="Calibri" w:eastAsia="Open Sans" w:hAnsi="Calibri" w:cs="Calibri"/>
        </w:rPr>
      </w:pPr>
    </w:p>
    <w:p w14:paraId="4F7C6EC2" w14:textId="3218DA34" w:rsidR="00C77F3E" w:rsidRDefault="00833A7B" w:rsidP="0043762B">
      <w:pPr>
        <w:spacing w:line="276" w:lineRule="auto"/>
        <w:jc w:val="center"/>
        <w:rPr>
          <w:rFonts w:ascii="Calibri" w:eastAsia="Open Sans" w:hAnsi="Calibri" w:cs="Calibri"/>
        </w:rPr>
      </w:pPr>
      <w:r>
        <w:rPr>
          <w:noProof/>
        </w:rPr>
        <mc:AlternateContent>
          <mc:Choice Requires="wps">
            <w:drawing>
              <wp:inline distT="0" distB="0" distL="0" distR="0" wp14:anchorId="085644AF" wp14:editId="44CE1C1A">
                <wp:extent cx="307975" cy="307975"/>
                <wp:effectExtent l="0" t="0" r="0" b="0"/>
                <wp:docPr id="1871201745" name="Obdélník 1" descr="Obec Hodonic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A666B2" id="Obdélník 1" o:spid="_x0000_s1026" alt="Obec Hodonice"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" filled="f" stroked="f">
                <o:lock v:ext="edit" aspectratio="t"/>
                <w10:anchorlock/>
              </v:rect>
            </w:pict>
          </mc:Fallback>
        </mc:AlternateContent>
      </w:r>
    </w:p>
    <w:p w14:paraId="0C663687" w14:textId="051DC98E" w:rsidR="00C77F3E" w:rsidRDefault="00C77F3E" w:rsidP="0043762B">
      <w:pPr>
        <w:spacing w:line="276" w:lineRule="auto"/>
        <w:jc w:val="center"/>
        <w:rPr>
          <w:rFonts w:ascii="Calibri" w:eastAsia="Open Sans" w:hAnsi="Calibri" w:cs="Calibri"/>
        </w:rPr>
      </w:pPr>
    </w:p>
    <w:p w14:paraId="58DC75B5" w14:textId="77777777" w:rsidR="00C77F3E" w:rsidRDefault="00C77F3E" w:rsidP="0043762B">
      <w:pPr>
        <w:spacing w:line="276" w:lineRule="auto"/>
        <w:jc w:val="center"/>
        <w:rPr>
          <w:rFonts w:ascii="Calibri" w:eastAsia="Open Sans" w:hAnsi="Calibri" w:cs="Calibri"/>
        </w:rPr>
      </w:pPr>
    </w:p>
    <w:p w14:paraId="3B319E38" w14:textId="44FA2D33" w:rsidR="00C77F3E" w:rsidRDefault="00833A7B" w:rsidP="0043762B">
      <w:pPr>
        <w:spacing w:line="276" w:lineRule="auto"/>
        <w:jc w:val="center"/>
        <w:rPr>
          <w:rFonts w:ascii="Calibri" w:eastAsia="Open Sans" w:hAnsi="Calibri" w:cs="Calibri"/>
        </w:rPr>
      </w:pPr>
      <w:r>
        <w:rPr>
          <w:noProof/>
        </w:rPr>
        <w:drawing>
          <wp:anchor distT="0" distB="0" distL="114300" distR="114300" simplePos="0" relativeHeight="251658240" behindDoc="0" locked="0" layoutInCell="1" allowOverlap="1" wp14:anchorId="03A8835E" wp14:editId="2178AE15">
            <wp:simplePos x="0" y="0"/>
            <wp:positionH relativeFrom="column">
              <wp:posOffset>2620108</wp:posOffset>
            </wp:positionH>
            <wp:positionV relativeFrom="paragraph">
              <wp:posOffset>199292</wp:posOffset>
            </wp:positionV>
            <wp:extent cx="1521069" cy="1699204"/>
            <wp:effectExtent l="0" t="0" r="3175" b="0"/>
            <wp:wrapNone/>
            <wp:docPr id="814636440" name="Obrázek 4" descr="Hodonice - znak, vlajka, skloňování | Kurzy.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odonice - znak, vlajka, skloňování | Kurzy.cz"/>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12" cy="170249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811471" w14:textId="7A205217" w:rsidR="00C77F3E" w:rsidRDefault="00833A7B" w:rsidP="0043762B">
      <w:pPr>
        <w:spacing w:line="276" w:lineRule="auto"/>
        <w:jc w:val="center"/>
        <w:rPr>
          <w:rFonts w:ascii="Calibri" w:eastAsia="Open Sans" w:hAnsi="Calibri" w:cs="Calibri"/>
        </w:rPr>
      </w:pPr>
      <w:r>
        <w:rPr>
          <w:noProof/>
        </w:rPr>
        <mc:AlternateContent>
          <mc:Choice Requires="wps">
            <w:drawing>
              <wp:inline distT="0" distB="0" distL="0" distR="0" wp14:anchorId="164EDF3D" wp14:editId="538B1735">
                <wp:extent cx="307975" cy="307975"/>
                <wp:effectExtent l="0" t="0" r="0" b="0"/>
                <wp:docPr id="1741920390" name="Obdélník 2" descr="Obec Hodonic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71E210" id="Obdélník 2" o:spid="_x0000_s1026" alt="Obec Hodonice"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" filled="f" stroked="f">
                <o:lock v:ext="edit" aspectratio="t"/>
                <w10:anchorlock/>
              </v:rect>
            </w:pict>
          </mc:Fallback>
        </mc:AlternateContent>
      </w:r>
      <w:r>
        <w:rPr>
          <w:noProof/>
        </w:rPr>
        <mc:AlternateContent>
          <mc:Choice Requires="wps">
            <w:drawing>
              <wp:inline distT="0" distB="0" distL="0" distR="0" wp14:anchorId="5E2B4786" wp14:editId="69F11F27">
                <wp:extent cx="307975" cy="307975"/>
                <wp:effectExtent l="0" t="0" r="0" b="0"/>
                <wp:docPr id="1091096704" name="Obdélník 3" descr="Obec Hodonic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D097CA" id="Obdélník 3" o:spid="_x0000_s1026" alt="Obec Hodonice"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" filled="f" stroked="f">
                <o:lock v:ext="edit" aspectratio="t"/>
                <w10:anchorlock/>
              </v:rect>
            </w:pict>
          </mc:Fallback>
        </mc:AlternateContent>
      </w:r>
    </w:p>
    <w:p w14:paraId="66BC704B" w14:textId="250F28B0" w:rsidR="00C77F3E" w:rsidRDefault="00C77F3E" w:rsidP="0043762B">
      <w:pPr>
        <w:spacing w:line="276" w:lineRule="auto"/>
        <w:jc w:val="center"/>
        <w:rPr>
          <w:rFonts w:ascii="Calibri" w:eastAsia="Open Sans" w:hAnsi="Calibri" w:cs="Calibri"/>
        </w:rPr>
      </w:pPr>
    </w:p>
    <w:p w14:paraId="6333F6BE" w14:textId="77777777" w:rsidR="00C77F3E" w:rsidRDefault="00C77F3E" w:rsidP="0043762B">
      <w:pPr>
        <w:spacing w:line="276" w:lineRule="auto"/>
        <w:jc w:val="center"/>
        <w:rPr>
          <w:rFonts w:ascii="Calibri" w:eastAsia="Open Sans" w:hAnsi="Calibri" w:cs="Calibri"/>
        </w:rPr>
      </w:pPr>
    </w:p>
    <w:p w14:paraId="170D2D5D" w14:textId="04E3B307" w:rsidR="00F22622" w:rsidRPr="00701577" w:rsidRDefault="0043762B" w:rsidP="0043762B">
      <w:pPr>
        <w:spacing w:line="276" w:lineRule="auto"/>
        <w:jc w:val="center"/>
        <w:rPr>
          <w:rFonts w:eastAsia="Open Sans" w:cstheme="minorHAnsi"/>
        </w:rPr>
      </w:pPr>
      <w:r w:rsidRPr="009C237B">
        <w:rPr>
          <w:rFonts w:ascii="Calibri" w:eastAsia="Open Sans" w:hAnsi="Calibri" w:cs="Calibri"/>
        </w:rPr>
        <w:br/>
      </w:r>
    </w:p>
    <w:tbl>
      <w:tblPr>
        <w:tblpPr w:leftFromText="141" w:rightFromText="141" w:vertAnchor="text" w:horzAnchor="margin" w:tblpY="550"/>
        <w:tblW w:w="5000" w:type="pct"/>
        <w:tblBorders>
          <w:top w:val="nil"/>
          <w:left w:val="nil"/>
          <w:bottom w:val="nil"/>
          <w:right w:val="nil"/>
        </w:tblBorders>
        <w:tblCellMar>
          <w:top w:w="45" w:type="dxa"/>
          <w:left w:w="45" w:type="dxa"/>
          <w:bottom w:w="45" w:type="dxa"/>
          <w:right w:w="45" w:type="dxa"/>
        </w:tblCellMar>
        <w:tblLook w:val="04A0" w:firstRow="1" w:lastRow="0" w:firstColumn="1" w:lastColumn="0" w:noHBand="0" w:noVBand="1"/>
      </w:tblPr>
      <w:tblGrid>
        <w:gridCol w:w="4609"/>
        <w:gridCol w:w="5828"/>
      </w:tblGrid>
      <w:tr w:rsidR="00590006" w:rsidRPr="00701577" w14:paraId="0BEBADA6" w14:textId="77777777" w:rsidTr="00061A97">
        <w:trPr>
          <w:trHeight w:val="5615"/>
        </w:trPr>
        <w:tc>
          <w:tcPr>
            <w:tcW w:w="4609" w:type="dxa"/>
            <w:tcBorders>
              <w:top w:val="single" w:sz="12" w:space="0" w:color="FFFFFF"/>
              <w:left w:val="single" w:sz="12" w:space="0" w:color="FFFFFF"/>
              <w:right w:val="single" w:sz="12" w:space="0" w:color="FFFFFF"/>
            </w:tcBorders>
            <w:vAlign w:val="center"/>
            <w:hideMark/>
          </w:tcPr>
          <w:p w14:paraId="11D890EF" w14:textId="77777777" w:rsidR="00590006" w:rsidRPr="00701577" w:rsidRDefault="00590006" w:rsidP="00F67098">
            <w:pPr>
              <w:spacing w:line="276" w:lineRule="auto"/>
              <w:rPr>
                <w:rFonts w:cstheme="minorHAnsi"/>
                <w:b/>
              </w:rPr>
            </w:pPr>
            <w:r w:rsidRPr="00701577">
              <w:rPr>
                <w:rFonts w:cstheme="minorHAnsi"/>
                <w:b/>
              </w:rPr>
              <w:t> </w:t>
            </w:r>
          </w:p>
          <w:p w14:paraId="3C3CCF35" w14:textId="77777777" w:rsidR="00590006" w:rsidRPr="00701577" w:rsidRDefault="00590006" w:rsidP="00F67098">
            <w:pPr>
              <w:spacing w:line="276" w:lineRule="auto"/>
              <w:rPr>
                <w:rFonts w:cstheme="minorHAnsi"/>
                <w:b/>
              </w:rPr>
            </w:pPr>
          </w:p>
          <w:p w14:paraId="03E5E871" w14:textId="77777777" w:rsidR="00590006" w:rsidRPr="00701577" w:rsidRDefault="00590006" w:rsidP="00F67098">
            <w:pPr>
              <w:spacing w:line="276" w:lineRule="auto"/>
              <w:rPr>
                <w:rFonts w:cstheme="minorHAnsi"/>
                <w:b/>
              </w:rPr>
            </w:pPr>
          </w:p>
          <w:p w14:paraId="2612F5C5" w14:textId="77777777" w:rsidR="00590006" w:rsidRPr="00701577" w:rsidRDefault="00590006" w:rsidP="00F67098">
            <w:pPr>
              <w:spacing w:line="276" w:lineRule="auto"/>
              <w:rPr>
                <w:rFonts w:cstheme="minorHAnsi"/>
                <w:b/>
              </w:rPr>
            </w:pPr>
          </w:p>
          <w:p w14:paraId="406B3B51" w14:textId="77777777" w:rsidR="00590006" w:rsidRPr="00701577" w:rsidRDefault="00590006" w:rsidP="00F67098">
            <w:pPr>
              <w:spacing w:line="276" w:lineRule="auto"/>
              <w:rPr>
                <w:rFonts w:cstheme="minorHAnsi"/>
                <w:b/>
              </w:rPr>
            </w:pPr>
          </w:p>
          <w:p w14:paraId="6CCF6778" w14:textId="77777777" w:rsidR="00590006" w:rsidRPr="00701577" w:rsidRDefault="00590006" w:rsidP="00F67098">
            <w:pPr>
              <w:spacing w:line="276" w:lineRule="auto"/>
              <w:rPr>
                <w:rFonts w:cstheme="minorHAnsi"/>
                <w:b/>
              </w:rPr>
            </w:pPr>
          </w:p>
          <w:p w14:paraId="70C04969" w14:textId="77777777" w:rsidR="00590006" w:rsidRPr="00701577" w:rsidRDefault="00590006" w:rsidP="00F67098">
            <w:pPr>
              <w:spacing w:line="276" w:lineRule="auto"/>
              <w:rPr>
                <w:rFonts w:cstheme="minorHAnsi"/>
                <w:b/>
              </w:rPr>
            </w:pPr>
          </w:p>
          <w:p w14:paraId="1BCD2BC5" w14:textId="77777777" w:rsidR="00590006" w:rsidRPr="00701577" w:rsidRDefault="00590006" w:rsidP="00F67098">
            <w:pPr>
              <w:spacing w:line="276" w:lineRule="auto"/>
              <w:rPr>
                <w:rFonts w:cstheme="minorHAnsi"/>
                <w:b/>
              </w:rPr>
            </w:pPr>
          </w:p>
          <w:p w14:paraId="2914EA54" w14:textId="77777777" w:rsidR="00590006" w:rsidRPr="00701577" w:rsidRDefault="00590006" w:rsidP="00F67098">
            <w:pPr>
              <w:spacing w:line="276" w:lineRule="auto"/>
              <w:rPr>
                <w:rFonts w:cstheme="minorHAnsi"/>
                <w:b/>
              </w:rPr>
            </w:pPr>
          </w:p>
          <w:p w14:paraId="226E501D" w14:textId="77777777" w:rsidR="00590006" w:rsidRPr="00701577" w:rsidRDefault="00590006" w:rsidP="00F67098">
            <w:pPr>
              <w:spacing w:line="276" w:lineRule="auto"/>
              <w:rPr>
                <w:rFonts w:cstheme="minorHAnsi"/>
                <w:b/>
              </w:rPr>
            </w:pPr>
          </w:p>
          <w:p w14:paraId="7D0439D4" w14:textId="77777777" w:rsidR="00590006" w:rsidRPr="00701577" w:rsidRDefault="00590006" w:rsidP="00F67098">
            <w:pPr>
              <w:spacing w:line="276" w:lineRule="auto"/>
              <w:rPr>
                <w:rFonts w:cstheme="minorHAnsi"/>
                <w:b/>
              </w:rPr>
            </w:pPr>
          </w:p>
          <w:p w14:paraId="262B7D4B" w14:textId="5507CF27" w:rsidR="00590006" w:rsidRPr="00701577" w:rsidRDefault="006223DC" w:rsidP="00F67098">
            <w:pPr>
              <w:spacing w:line="276" w:lineRule="auto"/>
              <w:rPr>
                <w:rFonts w:cstheme="minorHAnsi"/>
                <w:b/>
              </w:rPr>
            </w:pPr>
            <w:r w:rsidRPr="00701577">
              <w:rPr>
                <w:rFonts w:cstheme="minorHAnsi"/>
                <w:b/>
              </w:rPr>
              <w:t>Název veřejné zakázky: </w:t>
            </w:r>
          </w:p>
          <w:p w14:paraId="1D85AFA9" w14:textId="240AFFE6" w:rsidR="00590006" w:rsidRPr="00701577" w:rsidRDefault="00590006" w:rsidP="00F67098">
            <w:pPr>
              <w:spacing w:line="276" w:lineRule="auto"/>
              <w:rPr>
                <w:rFonts w:cstheme="minorHAnsi"/>
              </w:rPr>
            </w:pPr>
            <w:r w:rsidRPr="00701577">
              <w:rPr>
                <w:rFonts w:cstheme="minorHAnsi"/>
                <w:b/>
              </w:rPr>
              <w:t xml:space="preserve"> </w:t>
            </w:r>
          </w:p>
          <w:p w14:paraId="2CB0B200" w14:textId="77777777" w:rsidR="00590006" w:rsidRDefault="00590006" w:rsidP="00F67098">
            <w:pPr>
              <w:spacing w:line="276" w:lineRule="auto"/>
              <w:rPr>
                <w:rFonts w:cstheme="minorHAnsi"/>
                <w:b/>
              </w:rPr>
            </w:pPr>
            <w:r w:rsidRPr="00701577">
              <w:rPr>
                <w:rFonts w:cstheme="minorHAnsi"/>
              </w:rPr>
              <w:t> </w:t>
            </w:r>
            <w:r w:rsidRPr="00701577">
              <w:rPr>
                <w:rFonts w:cstheme="minorHAnsi"/>
                <w:b/>
              </w:rPr>
              <w:t>Režim</w:t>
            </w:r>
            <w:r>
              <w:rPr>
                <w:rFonts w:cstheme="minorHAnsi"/>
                <w:b/>
              </w:rPr>
              <w:t xml:space="preserve"> veřejné zakázky</w:t>
            </w:r>
            <w:r w:rsidRPr="00701577">
              <w:rPr>
                <w:rFonts w:cstheme="minorHAnsi"/>
                <w:b/>
              </w:rPr>
              <w:t>:</w:t>
            </w:r>
          </w:p>
          <w:p w14:paraId="11A9680B" w14:textId="77777777" w:rsidR="00590006" w:rsidRPr="00701577" w:rsidRDefault="00590006" w:rsidP="00F67098">
            <w:pPr>
              <w:spacing w:line="276" w:lineRule="auto"/>
              <w:rPr>
                <w:rFonts w:cstheme="minorHAnsi"/>
              </w:rPr>
            </w:pPr>
            <w:r>
              <w:rPr>
                <w:rFonts w:cstheme="minorHAnsi"/>
                <w:b/>
              </w:rPr>
              <w:t xml:space="preserve"> Druh zadávacího řízení:</w:t>
            </w:r>
          </w:p>
          <w:p w14:paraId="2B0930C2" w14:textId="77777777" w:rsidR="00590006" w:rsidRPr="00701577" w:rsidRDefault="00590006" w:rsidP="00F67098">
            <w:pPr>
              <w:spacing w:line="276" w:lineRule="auto"/>
              <w:rPr>
                <w:rFonts w:cstheme="minorHAnsi"/>
              </w:rPr>
            </w:pPr>
            <w:r w:rsidRPr="00701577">
              <w:rPr>
                <w:rFonts w:cstheme="minorHAnsi"/>
                <w:b/>
              </w:rPr>
              <w:t> </w:t>
            </w:r>
            <w:r>
              <w:rPr>
                <w:rFonts w:cstheme="minorHAnsi"/>
                <w:b/>
              </w:rPr>
              <w:t>Předmět veřejné zakázky</w:t>
            </w:r>
          </w:p>
          <w:p w14:paraId="6D7262B6" w14:textId="1AA05640" w:rsidR="00590006" w:rsidRPr="00701577" w:rsidRDefault="00590006" w:rsidP="001F3E0D">
            <w:pPr>
              <w:spacing w:line="276" w:lineRule="auto"/>
              <w:rPr>
                <w:rFonts w:cstheme="minorHAnsi"/>
              </w:rPr>
            </w:pPr>
            <w:r w:rsidRPr="00701577">
              <w:rPr>
                <w:rFonts w:cstheme="minorHAnsi"/>
                <w:b/>
              </w:rPr>
              <w:t> Zadavatel:</w:t>
            </w:r>
          </w:p>
        </w:tc>
        <w:tc>
          <w:tcPr>
            <w:tcW w:w="5828" w:type="dxa"/>
            <w:tcBorders>
              <w:top w:val="single" w:sz="12" w:space="0" w:color="FFFFFF"/>
              <w:left w:val="single" w:sz="12" w:space="0" w:color="FFFFFF"/>
              <w:right w:val="single" w:sz="12" w:space="0" w:color="FFFFFF"/>
            </w:tcBorders>
            <w:vAlign w:val="center"/>
            <w:hideMark/>
          </w:tcPr>
          <w:p w14:paraId="7AC7DC49" w14:textId="7A60BD52" w:rsidR="00590006" w:rsidRPr="00701577" w:rsidRDefault="00590006" w:rsidP="00F67098">
            <w:pPr>
              <w:spacing w:line="276" w:lineRule="auto"/>
              <w:rPr>
                <w:rFonts w:cstheme="minorHAnsi"/>
                <w:b/>
                <w:bCs/>
                <w:color w:val="000000"/>
              </w:rPr>
            </w:pPr>
          </w:p>
          <w:p w14:paraId="605AC5F1" w14:textId="60933409" w:rsidR="00590006" w:rsidRPr="00701577" w:rsidRDefault="00590006" w:rsidP="00F67098">
            <w:pPr>
              <w:spacing w:line="276" w:lineRule="auto"/>
              <w:rPr>
                <w:rFonts w:cstheme="minorHAnsi"/>
                <w:b/>
                <w:bCs/>
                <w:color w:val="000000"/>
              </w:rPr>
            </w:pPr>
          </w:p>
          <w:p w14:paraId="15689E46" w14:textId="77777777" w:rsidR="00590006" w:rsidRPr="00701577" w:rsidRDefault="00590006" w:rsidP="00F67098">
            <w:pPr>
              <w:spacing w:line="276" w:lineRule="auto"/>
              <w:rPr>
                <w:rFonts w:cstheme="minorHAnsi"/>
                <w:b/>
                <w:bCs/>
                <w:color w:val="000000"/>
              </w:rPr>
            </w:pPr>
          </w:p>
          <w:p w14:paraId="698C903C" w14:textId="7E973781" w:rsidR="00590006" w:rsidRPr="00701577" w:rsidRDefault="00590006" w:rsidP="00F67098">
            <w:pPr>
              <w:spacing w:line="276" w:lineRule="auto"/>
              <w:rPr>
                <w:rFonts w:cstheme="minorHAnsi"/>
                <w:b/>
                <w:bCs/>
                <w:color w:val="000000"/>
              </w:rPr>
            </w:pPr>
          </w:p>
          <w:p w14:paraId="50863F76" w14:textId="011F9659" w:rsidR="00590006" w:rsidRPr="00701577" w:rsidRDefault="00590006" w:rsidP="00F67098">
            <w:pPr>
              <w:spacing w:line="276" w:lineRule="auto"/>
              <w:rPr>
                <w:rFonts w:cstheme="minorHAnsi"/>
                <w:b/>
                <w:bCs/>
                <w:color w:val="000000"/>
              </w:rPr>
            </w:pPr>
          </w:p>
          <w:p w14:paraId="493D80C3" w14:textId="5288FBB7" w:rsidR="00590006" w:rsidRPr="00701577" w:rsidRDefault="00590006" w:rsidP="00F67098">
            <w:pPr>
              <w:spacing w:line="276" w:lineRule="auto"/>
              <w:rPr>
                <w:rFonts w:cstheme="minorHAnsi"/>
                <w:b/>
                <w:bCs/>
                <w:color w:val="000000"/>
              </w:rPr>
            </w:pPr>
          </w:p>
          <w:p w14:paraId="57818C16" w14:textId="6281607B" w:rsidR="00590006" w:rsidRPr="00701577" w:rsidRDefault="00590006" w:rsidP="00F67098">
            <w:pPr>
              <w:spacing w:line="276" w:lineRule="auto"/>
              <w:rPr>
                <w:rFonts w:cstheme="minorHAnsi"/>
                <w:b/>
                <w:bCs/>
                <w:color w:val="000000"/>
              </w:rPr>
            </w:pPr>
          </w:p>
          <w:p w14:paraId="1FE7FA44" w14:textId="39B792C3" w:rsidR="00590006" w:rsidRPr="00701577" w:rsidRDefault="00590006" w:rsidP="00F67098">
            <w:pPr>
              <w:spacing w:line="276" w:lineRule="auto"/>
              <w:rPr>
                <w:rFonts w:cstheme="minorHAnsi"/>
                <w:b/>
                <w:bCs/>
                <w:color w:val="000000"/>
              </w:rPr>
            </w:pPr>
          </w:p>
          <w:p w14:paraId="2178C71D" w14:textId="01904ADC" w:rsidR="00590006" w:rsidRPr="00701577" w:rsidRDefault="00590006" w:rsidP="00F67098">
            <w:pPr>
              <w:spacing w:line="276" w:lineRule="auto"/>
              <w:rPr>
                <w:rFonts w:cstheme="minorHAnsi"/>
                <w:b/>
                <w:bCs/>
                <w:color w:val="000000"/>
              </w:rPr>
            </w:pPr>
          </w:p>
          <w:p w14:paraId="317B7728" w14:textId="46BF31DD" w:rsidR="00590006" w:rsidRPr="00701577" w:rsidRDefault="00590006" w:rsidP="00F67098">
            <w:pPr>
              <w:spacing w:line="276" w:lineRule="auto"/>
              <w:rPr>
                <w:rFonts w:cstheme="minorHAnsi"/>
                <w:b/>
                <w:bCs/>
                <w:color w:val="000000"/>
              </w:rPr>
            </w:pPr>
          </w:p>
          <w:p w14:paraId="3817C1B1" w14:textId="77777777" w:rsidR="006223DC" w:rsidRDefault="006223DC" w:rsidP="006223DC">
            <w:pPr>
              <w:spacing w:line="276" w:lineRule="auto"/>
              <w:rPr>
                <w:rFonts w:cstheme="minorHAnsi"/>
                <w:b/>
                <w:bCs/>
                <w:color w:val="EE0000"/>
              </w:rPr>
            </w:pPr>
            <w:bookmarkStart w:id="2" w:name="_Hlk204611084"/>
          </w:p>
          <w:p w14:paraId="7819289D" w14:textId="7904615A" w:rsidR="00590006" w:rsidRPr="006223DC" w:rsidRDefault="006223DC" w:rsidP="006223DC">
            <w:pPr>
              <w:spacing w:line="276" w:lineRule="auto"/>
              <w:rPr>
                <w:rFonts w:cstheme="minorHAnsi"/>
                <w:b/>
                <w:bCs/>
                <w:color w:val="000000" w:themeColor="text1"/>
                <w:u w:val="single"/>
              </w:rPr>
            </w:pPr>
            <w:r w:rsidRPr="006223DC">
              <w:rPr>
                <w:rFonts w:cstheme="minorHAnsi"/>
                <w:b/>
                <w:bCs/>
                <w:color w:val="000000" w:themeColor="text1"/>
                <w:u w:val="single"/>
              </w:rPr>
              <w:t>NOVOSTAVBA VÍCEÚČELOVÉHO OBJEKTU TECHNICKÉHO DVORU, OBEC HODONICE</w:t>
            </w:r>
          </w:p>
          <w:bookmarkEnd w:id="2"/>
          <w:p w14:paraId="7837FCA7" w14:textId="77777777" w:rsidR="00590006" w:rsidRDefault="00590006" w:rsidP="00F67098">
            <w:pPr>
              <w:spacing w:line="276" w:lineRule="auto"/>
              <w:rPr>
                <w:rFonts w:cstheme="minorHAnsi"/>
              </w:rPr>
            </w:pPr>
            <w:r>
              <w:rPr>
                <w:rFonts w:cstheme="minorHAnsi"/>
              </w:rPr>
              <w:t>Podlimitní veřejná zakázka</w:t>
            </w:r>
          </w:p>
          <w:p w14:paraId="16E488FC" w14:textId="265EC7C8" w:rsidR="00590006" w:rsidRPr="00701577" w:rsidRDefault="00590006" w:rsidP="00F67098">
            <w:pPr>
              <w:spacing w:line="276" w:lineRule="auto"/>
              <w:rPr>
                <w:rFonts w:cstheme="minorHAnsi"/>
              </w:rPr>
            </w:pPr>
            <w:r>
              <w:rPr>
                <w:rFonts w:cstheme="minorHAnsi"/>
              </w:rPr>
              <w:t xml:space="preserve">Zjednodušené podlimitní řízení </w:t>
            </w:r>
            <w:r>
              <w:rPr>
                <w:rFonts w:ascii="Open Sans" w:hAnsi="Open Sans" w:cs="Open Sans"/>
                <w:sz w:val="20"/>
              </w:rPr>
              <w:t xml:space="preserve"> vč. </w:t>
            </w:r>
            <w:r w:rsidR="00AE3A22">
              <w:rPr>
                <w:rFonts w:ascii="Open Sans" w:hAnsi="Open Sans" w:cs="Open Sans"/>
                <w:sz w:val="20"/>
              </w:rPr>
              <w:t>el. a</w:t>
            </w:r>
            <w:r>
              <w:rPr>
                <w:rFonts w:ascii="Open Sans" w:hAnsi="Open Sans" w:cs="Open Sans"/>
                <w:sz w:val="20"/>
              </w:rPr>
              <w:t>ukce</w:t>
            </w:r>
          </w:p>
          <w:p w14:paraId="5867D7D4" w14:textId="77777777" w:rsidR="00590006" w:rsidRPr="00701577" w:rsidRDefault="00590006" w:rsidP="00F67098">
            <w:pPr>
              <w:spacing w:line="276" w:lineRule="auto"/>
              <w:rPr>
                <w:rFonts w:cstheme="minorHAnsi"/>
              </w:rPr>
            </w:pPr>
            <w:r>
              <w:rPr>
                <w:rFonts w:cstheme="minorHAnsi"/>
              </w:rPr>
              <w:t>Stavební práce</w:t>
            </w:r>
          </w:p>
          <w:p w14:paraId="05258854" w14:textId="3EAD6109" w:rsidR="00590006" w:rsidRPr="0011295B" w:rsidRDefault="00590006" w:rsidP="00061A97">
            <w:pPr>
              <w:spacing w:line="276" w:lineRule="auto"/>
              <w:rPr>
                <w:rFonts w:cstheme="minorHAnsi"/>
                <w:b/>
                <w:bCs/>
              </w:rPr>
            </w:pPr>
            <w:r>
              <w:rPr>
                <w:rFonts w:cstheme="minorHAnsi"/>
              </w:rPr>
              <w:t xml:space="preserve">Obec </w:t>
            </w:r>
            <w:r w:rsidR="00833A7B">
              <w:rPr>
                <w:rFonts w:cstheme="minorHAnsi"/>
              </w:rPr>
              <w:t>Hodonice</w:t>
            </w:r>
          </w:p>
        </w:tc>
      </w:tr>
      <w:tr w:rsidR="00F67098" w:rsidRPr="00701577" w14:paraId="257584D0" w14:textId="77777777" w:rsidTr="00F67098">
        <w:tc>
          <w:tcPr>
            <w:tcW w:w="4609" w:type="dxa"/>
            <w:tcBorders>
              <w:top w:val="single" w:sz="12" w:space="0" w:color="FFFFFF"/>
              <w:left w:val="single" w:sz="12" w:space="0" w:color="FFFFFF"/>
              <w:bottom w:val="single" w:sz="12" w:space="0" w:color="FFFFFF"/>
              <w:right w:val="single" w:sz="12" w:space="0" w:color="FFFFFF"/>
            </w:tcBorders>
            <w:vAlign w:val="center"/>
          </w:tcPr>
          <w:p w14:paraId="52A2B9EA" w14:textId="11C43034" w:rsidR="00F67098" w:rsidRPr="00701577" w:rsidRDefault="00F67098" w:rsidP="00F67098">
            <w:pPr>
              <w:spacing w:line="276" w:lineRule="auto"/>
              <w:rPr>
                <w:rFonts w:cstheme="minorHAnsi"/>
                <w:b/>
              </w:rPr>
            </w:pPr>
            <w:r w:rsidRPr="00701577">
              <w:rPr>
                <w:rFonts w:cstheme="minorHAnsi"/>
                <w:b/>
              </w:rPr>
              <w:lastRenderedPageBreak/>
              <w:t xml:space="preserve"> </w:t>
            </w:r>
          </w:p>
        </w:tc>
        <w:tc>
          <w:tcPr>
            <w:tcW w:w="5828" w:type="dxa"/>
            <w:tcBorders>
              <w:top w:val="single" w:sz="12" w:space="0" w:color="FFFFFF"/>
              <w:left w:val="single" w:sz="12" w:space="0" w:color="FFFFFF"/>
              <w:bottom w:val="single" w:sz="12" w:space="0" w:color="FFFFFF"/>
              <w:right w:val="single" w:sz="12" w:space="0" w:color="FFFFFF"/>
            </w:tcBorders>
            <w:vAlign w:val="center"/>
          </w:tcPr>
          <w:p w14:paraId="47C32BD6" w14:textId="52EFC89A" w:rsidR="00F67098" w:rsidRPr="00701577" w:rsidRDefault="00F67098" w:rsidP="00F67098">
            <w:pPr>
              <w:spacing w:line="276" w:lineRule="auto"/>
              <w:rPr>
                <w:rFonts w:cstheme="minorHAnsi"/>
              </w:rPr>
            </w:pPr>
          </w:p>
        </w:tc>
      </w:tr>
    </w:tbl>
    <w:p w14:paraId="296A2950" w14:textId="2E5EB752" w:rsidR="00F22622" w:rsidRPr="003C2A85" w:rsidRDefault="00F22622" w:rsidP="003C2A85">
      <w:pPr>
        <w:spacing w:line="276" w:lineRule="auto"/>
        <w:jc w:val="both"/>
        <w:rPr>
          <w:rFonts w:eastAsia="Open Sans" w:cstheme="minorHAnsi"/>
          <w:b/>
        </w:rPr>
        <w:sectPr w:rsidR="00F22622" w:rsidRPr="003C2A85" w:rsidSect="00D46DC1">
          <w:headerReference w:type="default" r:id="rId12"/>
          <w:pgSz w:w="11907" w:h="16839" w:code="9"/>
          <w:pgMar w:top="720" w:right="720" w:bottom="720" w:left="720" w:header="708" w:footer="708" w:gutter="0"/>
          <w:cols w:space="708"/>
          <w:docGrid w:linePitch="299"/>
        </w:sectPr>
      </w:pPr>
    </w:p>
    <w:p w14:paraId="1E8EA277" w14:textId="12781071" w:rsidR="003C2A85" w:rsidRPr="003C2A85" w:rsidRDefault="003C2A85" w:rsidP="005774C2">
      <w:pPr>
        <w:pStyle w:val="Nadpis1"/>
        <w:jc w:val="center"/>
        <w:rPr>
          <w:rFonts w:asciiTheme="minorHAnsi" w:hAnsiTheme="minorHAnsi" w:cstheme="minorHAnsi"/>
          <w:b/>
          <w:bCs/>
          <w:color w:val="000000" w:themeColor="text1"/>
        </w:rPr>
      </w:pPr>
      <w:r w:rsidRPr="003C2A85">
        <w:rPr>
          <w:rFonts w:asciiTheme="minorHAnsi" w:hAnsiTheme="minorHAnsi" w:cstheme="minorHAnsi"/>
          <w:b/>
          <w:bCs/>
          <w:color w:val="000000" w:themeColor="text1"/>
        </w:rPr>
        <w:lastRenderedPageBreak/>
        <w:t>Výzva k podání nabídek</w:t>
      </w:r>
    </w:p>
    <w:p w14:paraId="1B70A2EF" w14:textId="53F6475B" w:rsidR="00F22622" w:rsidRPr="00977715" w:rsidRDefault="00A70EB1" w:rsidP="005774C2">
      <w:pPr>
        <w:spacing w:line="276" w:lineRule="auto"/>
        <w:jc w:val="center"/>
      </w:pPr>
      <w:r w:rsidRPr="00701577">
        <w:rPr>
          <w:rFonts w:eastAsia="Open Sans" w:cstheme="minorHAnsi"/>
        </w:rPr>
        <w:t xml:space="preserve">pro zpracování nabídky k </w:t>
      </w:r>
      <w:r w:rsidR="003C2A85">
        <w:t>po</w:t>
      </w:r>
      <w:r w:rsidR="003C2A85" w:rsidRPr="00EE6213">
        <w:t>dlimitní veřejn</w:t>
      </w:r>
      <w:r w:rsidR="006E031E">
        <w:t>é</w:t>
      </w:r>
      <w:r w:rsidR="003C2A85" w:rsidRPr="00EE6213">
        <w:t xml:space="preserve"> zakáz</w:t>
      </w:r>
      <w:r w:rsidR="006E031E">
        <w:t>ce</w:t>
      </w:r>
      <w:r w:rsidR="003C2A85" w:rsidRPr="00EE6213">
        <w:t xml:space="preserve"> na stavební práce zadávan</w:t>
      </w:r>
      <w:r w:rsidR="006E031E">
        <w:t>é</w:t>
      </w:r>
      <w:r w:rsidR="003C2A85" w:rsidRPr="00EE6213">
        <w:t xml:space="preserve"> </w:t>
      </w:r>
      <w:r w:rsidR="003C2A85">
        <w:t>ve zjednodušeném podlimitním řízení</w:t>
      </w:r>
      <w:r w:rsidR="005774C2">
        <w:t xml:space="preserve"> v </w:t>
      </w:r>
      <w:r w:rsidR="005774C2">
        <w:rPr>
          <w:rFonts w:cstheme="minorHAnsi"/>
        </w:rPr>
        <w:t>souladu se</w:t>
      </w:r>
      <w:r w:rsidR="005774C2" w:rsidRPr="00A438CC">
        <w:rPr>
          <w:rFonts w:cstheme="minorHAnsi"/>
        </w:rPr>
        <w:t xml:space="preserve"> zákon</w:t>
      </w:r>
      <w:r w:rsidR="005774C2">
        <w:rPr>
          <w:rFonts w:cstheme="minorHAnsi"/>
        </w:rPr>
        <w:t>em</w:t>
      </w:r>
      <w:r w:rsidR="005774C2" w:rsidRPr="00A438CC">
        <w:rPr>
          <w:rFonts w:cstheme="minorHAnsi"/>
        </w:rPr>
        <w:t xml:space="preserve"> č. 134/2016 Sb., o zadávání veřejných zakázek</w:t>
      </w:r>
      <w:r w:rsidR="005774C2">
        <w:rPr>
          <w:rFonts w:cstheme="minorHAnsi"/>
        </w:rPr>
        <w:t>,</w:t>
      </w:r>
      <w:r w:rsidR="005774C2" w:rsidRPr="00A438CC">
        <w:rPr>
          <w:rFonts w:cstheme="minorHAnsi"/>
        </w:rPr>
        <w:t xml:space="preserve"> ve znění pozdějších předpisů</w:t>
      </w:r>
    </w:p>
    <w:p w14:paraId="2A9AD911" w14:textId="77777777" w:rsidR="004B59AB" w:rsidRPr="00701577" w:rsidRDefault="004B59AB" w:rsidP="004B59AB">
      <w:pPr>
        <w:spacing w:line="276" w:lineRule="auto"/>
        <w:jc w:val="center"/>
        <w:rPr>
          <w:rFonts w:eastAsia="Open Sans" w:cstheme="minorHAnsi"/>
        </w:rPr>
      </w:pPr>
    </w:p>
    <w:tbl>
      <w:tblPr>
        <w:tblW w:w="5000" w:type="pct"/>
        <w:tblBorders>
          <w:top w:val="nil"/>
          <w:left w:val="nil"/>
          <w:bottom w:val="nil"/>
          <w:right w:val="nil"/>
        </w:tblBorders>
        <w:shd w:val="clear" w:color="auto" w:fill="FFFF99"/>
        <w:tblCellMar>
          <w:top w:w="150" w:type="dxa"/>
          <w:left w:w="150" w:type="dxa"/>
          <w:bottom w:w="150" w:type="dxa"/>
          <w:right w:w="150" w:type="dxa"/>
        </w:tblCellMar>
        <w:tblLook w:val="04A0" w:firstRow="1" w:lastRow="0" w:firstColumn="1" w:lastColumn="0" w:noHBand="0" w:noVBand="1"/>
      </w:tblPr>
      <w:tblGrid>
        <w:gridCol w:w="3851"/>
        <w:gridCol w:w="5866"/>
      </w:tblGrid>
      <w:tr w:rsidR="00F22622" w:rsidRPr="00701577" w14:paraId="1B4A409A"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B2764F8" w14:textId="77777777" w:rsidR="00F22622" w:rsidRPr="00516B62" w:rsidRDefault="00A70EB1" w:rsidP="004B59AB">
            <w:pPr>
              <w:spacing w:line="276" w:lineRule="auto"/>
              <w:rPr>
                <w:rFonts w:ascii="Calibri" w:hAnsi="Calibri" w:cs="Calibri"/>
              </w:rPr>
            </w:pPr>
            <w:r w:rsidRPr="00516B62">
              <w:rPr>
                <w:rFonts w:ascii="Calibri" w:hAnsi="Calibri" w:cs="Calibri"/>
                <w:b/>
              </w:rPr>
              <w:t>Název veřejné zakázky: </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1595622" w14:textId="18117A29" w:rsidR="00F22622" w:rsidRPr="00FA6F23" w:rsidRDefault="006223DC" w:rsidP="006223DC">
            <w:pPr>
              <w:spacing w:line="276" w:lineRule="auto"/>
              <w:rPr>
                <w:rFonts w:cstheme="minorHAnsi"/>
                <w:b/>
                <w:bCs/>
              </w:rPr>
            </w:pPr>
            <w:r w:rsidRPr="006223DC">
              <w:rPr>
                <w:rFonts w:eastAsia="Open Sans" w:cstheme="minorHAnsi"/>
                <w:b/>
                <w:bCs/>
                <w:color w:val="000000" w:themeColor="text1"/>
              </w:rPr>
              <w:t>NOVOSTAVBA VÍCEÚČELOVÉHO OBJEKTU TECHNICKÉHO DVORU, OBEC HODONICE</w:t>
            </w:r>
          </w:p>
        </w:tc>
      </w:tr>
      <w:tr w:rsidR="00F22622" w:rsidRPr="00701577" w14:paraId="2AF210F7"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0A9D1D27" w14:textId="151BBDAA" w:rsidR="00F22622" w:rsidRPr="00516B62" w:rsidRDefault="007C2141" w:rsidP="004B59AB">
            <w:pPr>
              <w:spacing w:line="276" w:lineRule="auto"/>
              <w:rPr>
                <w:rFonts w:ascii="Calibri" w:hAnsi="Calibri" w:cs="Calibri"/>
              </w:rPr>
            </w:pPr>
            <w:r w:rsidRPr="00516B62">
              <w:rPr>
                <w:rFonts w:ascii="Calibri" w:hAnsi="Calibri" w:cs="Calibri"/>
                <w:b/>
              </w:rPr>
              <w:t>Režim veřejné zakázky: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8742667" w14:textId="6E9F8C71" w:rsidR="00F22622" w:rsidRPr="00516B62" w:rsidRDefault="00516B62" w:rsidP="004B59AB">
            <w:pPr>
              <w:spacing w:line="276" w:lineRule="auto"/>
              <w:rPr>
                <w:rFonts w:ascii="Calibri" w:hAnsi="Calibri" w:cs="Calibri"/>
              </w:rPr>
            </w:pPr>
            <w:r w:rsidRPr="00516B62">
              <w:rPr>
                <w:rFonts w:ascii="Calibri" w:hAnsi="Calibri" w:cs="Calibri"/>
              </w:rPr>
              <w:t>Podlimitní veřejná zakázka</w:t>
            </w:r>
            <w:r w:rsidR="00503DF6">
              <w:rPr>
                <w:rFonts w:ascii="Open Sans" w:hAnsi="Open Sans" w:cs="Open Sans"/>
                <w:sz w:val="20"/>
              </w:rPr>
              <w:t xml:space="preserve"> </w:t>
            </w:r>
          </w:p>
        </w:tc>
      </w:tr>
      <w:tr w:rsidR="00503DF6" w:rsidRPr="00701577" w14:paraId="5DEAA339"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4AE8B8E4" w14:textId="60FED682" w:rsidR="00503DF6" w:rsidRPr="00516B62" w:rsidRDefault="00503DF6" w:rsidP="004B59AB">
            <w:pPr>
              <w:spacing w:line="276" w:lineRule="auto"/>
              <w:rPr>
                <w:rFonts w:ascii="Calibri" w:hAnsi="Calibri" w:cs="Calibri"/>
                <w:b/>
              </w:rPr>
            </w:pPr>
            <w:r>
              <w:rPr>
                <w:rFonts w:ascii="Calibri" w:hAnsi="Calibri" w:cs="Calibri"/>
                <w:b/>
              </w:rPr>
              <w:t>Druh zadávacího řízení:</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5D09D985" w14:textId="220A7527" w:rsidR="00503DF6" w:rsidRPr="00516B62" w:rsidRDefault="00503DF6" w:rsidP="004B59AB">
            <w:pPr>
              <w:spacing w:line="276" w:lineRule="auto"/>
              <w:rPr>
                <w:rFonts w:ascii="Calibri" w:hAnsi="Calibri" w:cs="Calibri"/>
              </w:rPr>
            </w:pPr>
            <w:r>
              <w:rPr>
                <w:rFonts w:ascii="Calibri" w:hAnsi="Calibri" w:cs="Calibri"/>
              </w:rPr>
              <w:t xml:space="preserve">Zjednodušené podlimitní řízení vč. </w:t>
            </w:r>
            <w:r w:rsidR="00AE3A22">
              <w:rPr>
                <w:rFonts w:ascii="Calibri" w:hAnsi="Calibri" w:cs="Calibri"/>
              </w:rPr>
              <w:t>el. aukce</w:t>
            </w:r>
          </w:p>
        </w:tc>
      </w:tr>
      <w:tr w:rsidR="00F22622" w:rsidRPr="00701577" w14:paraId="7D6EEEDA"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23819B84" w14:textId="77777777" w:rsidR="00F22622" w:rsidRPr="00516B62" w:rsidRDefault="00A70EB1" w:rsidP="004B59AB">
            <w:pPr>
              <w:spacing w:line="276" w:lineRule="auto"/>
              <w:rPr>
                <w:rFonts w:ascii="Calibri" w:hAnsi="Calibri" w:cs="Calibri"/>
              </w:rPr>
            </w:pPr>
            <w:r w:rsidRPr="00516B62">
              <w:rPr>
                <w:rFonts w:ascii="Calibri" w:hAnsi="Calibri" w:cs="Calibri"/>
                <w:b/>
              </w:rPr>
              <w:t>Předmět veřejné zakázky: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3E37CAE1" w14:textId="7E0FFA55" w:rsidR="00F22622" w:rsidRPr="00516B62" w:rsidRDefault="007C2141" w:rsidP="004B59AB">
            <w:pPr>
              <w:spacing w:line="276" w:lineRule="auto"/>
              <w:rPr>
                <w:rFonts w:ascii="Calibri" w:hAnsi="Calibri" w:cs="Calibri"/>
              </w:rPr>
            </w:pPr>
            <w:r w:rsidRPr="00516B62">
              <w:rPr>
                <w:rFonts w:ascii="Calibri" w:hAnsi="Calibri" w:cs="Calibri"/>
              </w:rPr>
              <w:t>Stavební práce</w:t>
            </w:r>
          </w:p>
        </w:tc>
      </w:tr>
      <w:tr w:rsidR="00AD7013" w:rsidRPr="00701577" w14:paraId="49FA9F56"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151B202C" w14:textId="77777777" w:rsidR="00AD7013" w:rsidRPr="00516B62" w:rsidRDefault="00AD7013" w:rsidP="00AD7013">
            <w:pPr>
              <w:spacing w:line="276" w:lineRule="auto"/>
              <w:rPr>
                <w:rFonts w:ascii="Calibri" w:hAnsi="Calibri" w:cs="Calibri"/>
              </w:rPr>
            </w:pPr>
            <w:r w:rsidRPr="00516B62">
              <w:rPr>
                <w:rFonts w:ascii="Calibri" w:hAnsi="Calibri" w:cs="Calibri"/>
                <w:b/>
              </w:rPr>
              <w:t>Zadavatel:</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CADFE1E" w14:textId="332380FB" w:rsidR="00AD7013" w:rsidRPr="00516B62" w:rsidRDefault="0043762B" w:rsidP="00AD7013">
            <w:pPr>
              <w:spacing w:line="276" w:lineRule="auto"/>
              <w:rPr>
                <w:rFonts w:ascii="Calibri" w:hAnsi="Calibri" w:cs="Calibri"/>
                <w:b/>
                <w:bCs/>
              </w:rPr>
            </w:pPr>
            <w:r w:rsidRPr="00516B62">
              <w:rPr>
                <w:rFonts w:ascii="Calibri" w:hAnsi="Calibri" w:cs="Calibri"/>
                <w:b/>
                <w:bCs/>
              </w:rPr>
              <w:t xml:space="preserve">Obec </w:t>
            </w:r>
            <w:r w:rsidR="00FA6F23">
              <w:rPr>
                <w:rFonts w:ascii="Calibri" w:hAnsi="Calibri" w:cs="Calibri"/>
                <w:b/>
                <w:bCs/>
              </w:rPr>
              <w:t>Hodonice</w:t>
            </w:r>
          </w:p>
        </w:tc>
      </w:tr>
      <w:tr w:rsidR="00AD7013" w:rsidRPr="00701577" w14:paraId="603F7EE9"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2EBF894C" w14:textId="77777777" w:rsidR="00AD7013" w:rsidRPr="00516B62" w:rsidRDefault="00AD7013" w:rsidP="00AD7013">
            <w:pPr>
              <w:spacing w:line="276" w:lineRule="auto"/>
              <w:rPr>
                <w:rFonts w:ascii="Calibri" w:hAnsi="Calibri" w:cs="Calibri"/>
              </w:rPr>
            </w:pPr>
            <w:r w:rsidRPr="00516B62">
              <w:rPr>
                <w:rFonts w:ascii="Calibri" w:hAnsi="Calibri" w:cs="Calibri"/>
                <w:b/>
              </w:rPr>
              <w:t>Sídlo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05030766" w14:textId="19AD5093" w:rsidR="00AD7013" w:rsidRPr="00516B62" w:rsidRDefault="00FA6F23" w:rsidP="00AD7013">
            <w:pPr>
              <w:spacing w:line="276" w:lineRule="auto"/>
              <w:rPr>
                <w:rFonts w:ascii="Calibri" w:hAnsi="Calibri" w:cs="Calibri"/>
              </w:rPr>
            </w:pPr>
            <w:r w:rsidRPr="00FA6F23">
              <w:rPr>
                <w:rFonts w:ascii="Calibri" w:hAnsi="Calibri" w:cs="Calibri"/>
              </w:rPr>
              <w:t>Obecní 287</w:t>
            </w:r>
            <w:r>
              <w:rPr>
                <w:rFonts w:ascii="Calibri" w:hAnsi="Calibri" w:cs="Calibri"/>
              </w:rPr>
              <w:t xml:space="preserve">, </w:t>
            </w:r>
            <w:r w:rsidRPr="00FA6F23">
              <w:rPr>
                <w:rFonts w:ascii="Calibri" w:hAnsi="Calibri" w:cs="Calibri"/>
              </w:rPr>
              <w:t>671 25 Hodonice</w:t>
            </w:r>
          </w:p>
        </w:tc>
      </w:tr>
      <w:tr w:rsidR="006B7939" w:rsidRPr="00701577" w14:paraId="6BE2C9A5"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142617B" w14:textId="74325BFF" w:rsidR="006B7939" w:rsidRPr="00516B62" w:rsidRDefault="006B7939" w:rsidP="00AD7013">
            <w:pPr>
              <w:spacing w:line="276" w:lineRule="auto"/>
              <w:rPr>
                <w:rFonts w:ascii="Calibri" w:hAnsi="Calibri" w:cs="Calibri"/>
                <w:b/>
              </w:rPr>
            </w:pPr>
            <w:r w:rsidRPr="00516B62">
              <w:rPr>
                <w:rFonts w:ascii="Calibri" w:hAnsi="Calibri" w:cs="Calibri"/>
                <w:b/>
              </w:rPr>
              <w:t>IČO:</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1AA2A00D" w14:textId="5A236AE4" w:rsidR="006B7939" w:rsidRPr="00516B62" w:rsidRDefault="00FA6F23" w:rsidP="00AD7013">
            <w:pPr>
              <w:spacing w:line="276" w:lineRule="auto"/>
              <w:rPr>
                <w:rFonts w:ascii="Calibri" w:hAnsi="Calibri" w:cs="Calibri"/>
              </w:rPr>
            </w:pPr>
            <w:r w:rsidRPr="00FA6F23">
              <w:rPr>
                <w:rFonts w:ascii="Calibri" w:hAnsi="Calibri" w:cs="Calibri"/>
              </w:rPr>
              <w:t>00292788</w:t>
            </w:r>
          </w:p>
        </w:tc>
      </w:tr>
      <w:tr w:rsidR="00426881" w:rsidRPr="00701577" w14:paraId="010C870C"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1AD646BA" w14:textId="0980D7B0" w:rsidR="00426881" w:rsidRPr="00516B62" w:rsidRDefault="00426881" w:rsidP="00AD7013">
            <w:pPr>
              <w:spacing w:line="276" w:lineRule="auto"/>
              <w:rPr>
                <w:rFonts w:ascii="Calibri" w:hAnsi="Calibri" w:cs="Calibri"/>
                <w:b/>
              </w:rPr>
            </w:pPr>
            <w:r w:rsidRPr="00516B62">
              <w:rPr>
                <w:rFonts w:ascii="Calibri" w:hAnsi="Calibri" w:cs="Calibri"/>
                <w:b/>
              </w:rPr>
              <w:t>Osoba oprávněná jednat za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9641F2B" w14:textId="2CC0A6ED" w:rsidR="00426881" w:rsidRPr="00516B62" w:rsidRDefault="00FA6F23" w:rsidP="00AD7013">
            <w:pPr>
              <w:spacing w:line="276" w:lineRule="auto"/>
              <w:rPr>
                <w:rFonts w:ascii="Calibri" w:hAnsi="Calibri" w:cs="Calibri"/>
              </w:rPr>
            </w:pPr>
            <w:bookmarkStart w:id="3" w:name="_Hlk204611155"/>
            <w:r w:rsidRPr="00FA6F23">
              <w:rPr>
                <w:rFonts w:ascii="Calibri" w:hAnsi="Calibri" w:cs="Calibri"/>
              </w:rPr>
              <w:t>Bc. Pavel Houšť</w:t>
            </w:r>
            <w:r w:rsidR="006E031E">
              <w:rPr>
                <w:rFonts w:ascii="Calibri" w:hAnsi="Calibri" w:cs="Calibri"/>
              </w:rPr>
              <w:t>, starosta</w:t>
            </w:r>
            <w:bookmarkEnd w:id="3"/>
          </w:p>
        </w:tc>
      </w:tr>
      <w:tr w:rsidR="003445A0" w:rsidRPr="00701577" w14:paraId="27E2C788"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9EC1669" w14:textId="1CB28CE5" w:rsidR="003445A0" w:rsidRPr="00516B62" w:rsidRDefault="003445A0" w:rsidP="00AD7013">
            <w:pPr>
              <w:spacing w:line="276" w:lineRule="auto"/>
              <w:rPr>
                <w:rFonts w:ascii="Calibri" w:hAnsi="Calibri" w:cs="Calibri"/>
                <w:b/>
              </w:rPr>
            </w:pPr>
            <w:r w:rsidRPr="00516B62">
              <w:rPr>
                <w:rFonts w:ascii="Calibri" w:hAnsi="Calibri" w:cs="Calibri"/>
                <w:b/>
              </w:rPr>
              <w:t>ID datové schránky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124B28D" w14:textId="0F71C7E8" w:rsidR="003445A0" w:rsidRPr="00A22CC5" w:rsidRDefault="00A22CC5" w:rsidP="00A22CC5">
            <w:pPr>
              <w:rPr>
                <w:rFonts w:ascii="Helvetica" w:hAnsi="Helvetica"/>
                <w:color w:val="333333"/>
                <w:sz w:val="19"/>
                <w:szCs w:val="19"/>
              </w:rPr>
            </w:pPr>
            <w:r>
              <w:rPr>
                <w:rFonts w:ascii="Helvetica" w:hAnsi="Helvetica"/>
                <w:color w:val="333333"/>
                <w:sz w:val="19"/>
                <w:szCs w:val="19"/>
              </w:rPr>
              <w:br/>
            </w:r>
            <w:r w:rsidR="00FA6F23" w:rsidRPr="00FA6F23">
              <w:rPr>
                <w:rFonts w:ascii="Helvetica" w:hAnsi="Helvetica"/>
                <w:color w:val="333333"/>
                <w:sz w:val="19"/>
                <w:szCs w:val="19"/>
              </w:rPr>
              <w:t>hz4becg</w:t>
            </w:r>
          </w:p>
        </w:tc>
      </w:tr>
      <w:tr w:rsidR="00426881" w:rsidRPr="00701577" w14:paraId="18F9DB83"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23C8985" w14:textId="22477584" w:rsidR="00426881" w:rsidRPr="00516B62" w:rsidRDefault="00426881" w:rsidP="00AD7013">
            <w:pPr>
              <w:spacing w:line="276" w:lineRule="auto"/>
              <w:rPr>
                <w:rFonts w:ascii="Calibri" w:hAnsi="Calibri" w:cs="Calibri"/>
                <w:b/>
              </w:rPr>
            </w:pPr>
            <w:r w:rsidRPr="00516B62">
              <w:rPr>
                <w:rFonts w:ascii="Calibri" w:hAnsi="Calibri" w:cs="Calibri"/>
                <w:b/>
              </w:rPr>
              <w:t>Profil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450E2D20" w14:textId="13877407" w:rsidR="00A22CC5" w:rsidRDefault="00FA6F23" w:rsidP="00426881">
            <w:hyperlink r:id="rId13" w:history="1">
              <w:r w:rsidRPr="0067380A">
                <w:rPr>
                  <w:rStyle w:val="Hypertextovodkaz"/>
                </w:rPr>
                <w:t>https://www.vhodne-uverejneni.cz/profil/obec-hodonice</w:t>
              </w:r>
            </w:hyperlink>
          </w:p>
          <w:p w14:paraId="07747003" w14:textId="77777777" w:rsidR="00FA6F23" w:rsidRPr="00516B62" w:rsidRDefault="00FA6F23" w:rsidP="00426881">
            <w:pPr>
              <w:rPr>
                <w:rFonts w:ascii="Calibri" w:hAnsi="Calibri" w:cs="Calibri"/>
                <w:color w:val="686868"/>
                <w:spacing w:val="3"/>
              </w:rPr>
            </w:pPr>
          </w:p>
        </w:tc>
      </w:tr>
      <w:tr w:rsidR="00426881" w:rsidRPr="00701577" w14:paraId="48255512"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01DF61D2" w14:textId="40FDBEBC" w:rsidR="00426881" w:rsidRPr="00516B62" w:rsidRDefault="00426881" w:rsidP="00AD7013">
            <w:pPr>
              <w:spacing w:line="276" w:lineRule="auto"/>
              <w:rPr>
                <w:rFonts w:ascii="Calibri" w:hAnsi="Calibri" w:cs="Calibri"/>
                <w:b/>
              </w:rPr>
            </w:pPr>
            <w:r w:rsidRPr="00516B62">
              <w:rPr>
                <w:rFonts w:ascii="Calibri" w:hAnsi="Calibri" w:cs="Calibri"/>
                <w:b/>
                <w:bCs/>
                <w:i/>
                <w:lang w:eastAsia="ar-SA"/>
              </w:rPr>
              <w:t>Elektronický nástroj pro komunikaci a podávání nabídek</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1B8586D" w14:textId="7213E50C" w:rsidR="00A22CC5" w:rsidRPr="00A22CC5" w:rsidRDefault="00426881" w:rsidP="00AD7013">
            <w:pPr>
              <w:spacing w:line="276" w:lineRule="auto"/>
            </w:pPr>
            <w:hyperlink r:id="rId14">
              <w:r w:rsidRPr="00516B62">
                <w:rPr>
                  <w:rFonts w:ascii="Calibri" w:hAnsi="Calibri" w:cs="Calibri"/>
                  <w:color w:val="0070C0"/>
                  <w:u w:val="single"/>
                </w:rPr>
                <w:t>https://josephine.proebiz.com</w:t>
              </w:r>
            </w:hyperlink>
          </w:p>
        </w:tc>
      </w:tr>
    </w:tbl>
    <w:p w14:paraId="2A93B9A2" w14:textId="77777777" w:rsidR="00193A67" w:rsidRDefault="00193A67" w:rsidP="000B5182">
      <w:pPr>
        <w:jc w:val="both"/>
        <w:rPr>
          <w:rFonts w:eastAsia="Open Sans" w:cstheme="minorHAnsi"/>
        </w:rPr>
      </w:pPr>
    </w:p>
    <w:p w14:paraId="064CE36A" w14:textId="77777777" w:rsidR="0040359C" w:rsidRDefault="0040359C" w:rsidP="000B5182"/>
    <w:p w14:paraId="73B50F04" w14:textId="0FA9F5F1" w:rsidR="006B7939" w:rsidRPr="00EE6213" w:rsidRDefault="006B7939" w:rsidP="000B5182">
      <w:r w:rsidRPr="00EE6213">
        <w:t>Zadavatel je v souladu s ustanovením § 43 zákona při provádění úkonů souvisejících se zadávacím řízení smluvně zastoupen společností:</w:t>
      </w:r>
    </w:p>
    <w:p w14:paraId="5080BFEF" w14:textId="77777777" w:rsidR="0062327F" w:rsidRPr="00701577" w:rsidRDefault="0062327F" w:rsidP="000B5182">
      <w:pPr>
        <w:rPr>
          <w:rFonts w:cstheme="minorHAnsi"/>
        </w:rPr>
      </w:pPr>
    </w:p>
    <w:p w14:paraId="76501441" w14:textId="77777777" w:rsidR="0062327F" w:rsidRPr="00701577" w:rsidRDefault="0062327F" w:rsidP="000B5182">
      <w:pPr>
        <w:pStyle w:val="Bezmezer"/>
        <w:rPr>
          <w:rFonts w:asciiTheme="minorHAnsi" w:hAnsiTheme="minorHAnsi" w:cstheme="minorHAnsi"/>
          <w:b/>
          <w:bCs/>
        </w:rPr>
      </w:pPr>
      <w:r w:rsidRPr="00701577">
        <w:rPr>
          <w:rFonts w:asciiTheme="minorHAnsi" w:hAnsiTheme="minorHAnsi" w:cstheme="minorHAnsi"/>
        </w:rPr>
        <w:t>Společnost:</w:t>
      </w:r>
      <w:r w:rsidRPr="00701577">
        <w:rPr>
          <w:rFonts w:asciiTheme="minorHAnsi" w:hAnsiTheme="minorHAnsi" w:cstheme="minorHAnsi"/>
        </w:rPr>
        <w:tab/>
      </w:r>
      <w:r w:rsidRPr="00701577">
        <w:rPr>
          <w:rFonts w:asciiTheme="minorHAnsi" w:hAnsiTheme="minorHAnsi" w:cstheme="minorHAnsi"/>
        </w:rPr>
        <w:tab/>
      </w:r>
      <w:r w:rsidRPr="00701577">
        <w:rPr>
          <w:rFonts w:asciiTheme="minorHAnsi" w:hAnsiTheme="minorHAnsi" w:cstheme="minorHAnsi"/>
          <w:b/>
          <w:bCs/>
        </w:rPr>
        <w:t xml:space="preserve">OPTIMAL </w:t>
      </w:r>
      <w:proofErr w:type="spellStart"/>
      <w:r w:rsidRPr="00701577">
        <w:rPr>
          <w:rFonts w:asciiTheme="minorHAnsi" w:hAnsiTheme="minorHAnsi" w:cstheme="minorHAnsi"/>
          <w:b/>
          <w:bCs/>
        </w:rPr>
        <w:t>Consulting</w:t>
      </w:r>
      <w:proofErr w:type="spellEnd"/>
      <w:r w:rsidRPr="00701577">
        <w:rPr>
          <w:rFonts w:asciiTheme="minorHAnsi" w:hAnsiTheme="minorHAnsi" w:cstheme="minorHAnsi"/>
          <w:b/>
          <w:bCs/>
        </w:rPr>
        <w:t>, s.r.o.</w:t>
      </w:r>
    </w:p>
    <w:p w14:paraId="7925F90C" w14:textId="77777777" w:rsidR="0062327F" w:rsidRPr="00701577" w:rsidRDefault="0062327F" w:rsidP="000B5182">
      <w:pPr>
        <w:pStyle w:val="Bezmezer"/>
        <w:rPr>
          <w:rFonts w:asciiTheme="minorHAnsi" w:hAnsiTheme="minorHAnsi" w:cstheme="minorHAnsi"/>
        </w:rPr>
      </w:pPr>
      <w:r w:rsidRPr="00701577">
        <w:rPr>
          <w:rFonts w:asciiTheme="minorHAnsi" w:hAnsiTheme="minorHAnsi" w:cstheme="minorHAnsi"/>
        </w:rPr>
        <w:t>se sídlem:</w:t>
      </w:r>
      <w:r w:rsidRPr="00701577">
        <w:rPr>
          <w:rFonts w:asciiTheme="minorHAnsi" w:hAnsiTheme="minorHAnsi" w:cstheme="minorHAnsi"/>
        </w:rPr>
        <w:tab/>
      </w:r>
      <w:r w:rsidRPr="00701577">
        <w:rPr>
          <w:rFonts w:asciiTheme="minorHAnsi" w:hAnsiTheme="minorHAnsi" w:cstheme="minorHAnsi"/>
        </w:rPr>
        <w:tab/>
        <w:t>č.p. 23, 669 02 Podmolí</w:t>
      </w:r>
    </w:p>
    <w:p w14:paraId="40D02FE1" w14:textId="77777777" w:rsidR="0062327F" w:rsidRPr="00701577" w:rsidRDefault="0062327F" w:rsidP="000B5182">
      <w:pPr>
        <w:pStyle w:val="Bezmezer"/>
        <w:rPr>
          <w:rFonts w:asciiTheme="minorHAnsi" w:hAnsiTheme="minorHAnsi" w:cstheme="minorHAnsi"/>
        </w:rPr>
      </w:pPr>
      <w:r w:rsidRPr="00701577">
        <w:rPr>
          <w:rFonts w:asciiTheme="minorHAnsi" w:hAnsiTheme="minorHAnsi" w:cstheme="minorHAnsi"/>
        </w:rPr>
        <w:t>IČO:</w:t>
      </w:r>
      <w:r w:rsidRPr="00701577">
        <w:rPr>
          <w:rFonts w:asciiTheme="minorHAnsi" w:hAnsiTheme="minorHAnsi" w:cstheme="minorHAnsi"/>
        </w:rPr>
        <w:tab/>
      </w:r>
      <w:r w:rsidRPr="00701577">
        <w:rPr>
          <w:rFonts w:asciiTheme="minorHAnsi" w:hAnsiTheme="minorHAnsi" w:cstheme="minorHAnsi"/>
        </w:rPr>
        <w:tab/>
      </w:r>
      <w:r w:rsidRPr="00701577">
        <w:rPr>
          <w:rFonts w:asciiTheme="minorHAnsi" w:hAnsiTheme="minorHAnsi" w:cstheme="minorHAnsi"/>
        </w:rPr>
        <w:tab/>
        <w:t>292 68 087</w:t>
      </w:r>
    </w:p>
    <w:p w14:paraId="0DC9A195" w14:textId="77777777" w:rsidR="0062327F" w:rsidRPr="00701577" w:rsidRDefault="0062327F" w:rsidP="000B5182">
      <w:pPr>
        <w:pStyle w:val="Bezmezer"/>
        <w:rPr>
          <w:rFonts w:asciiTheme="minorHAnsi" w:hAnsiTheme="minorHAnsi" w:cstheme="minorHAnsi"/>
        </w:rPr>
      </w:pPr>
      <w:r w:rsidRPr="00701577">
        <w:rPr>
          <w:rFonts w:asciiTheme="minorHAnsi" w:hAnsiTheme="minorHAnsi" w:cstheme="minorHAnsi"/>
        </w:rPr>
        <w:t xml:space="preserve">DIČ: </w:t>
      </w:r>
      <w:r w:rsidRPr="00701577">
        <w:rPr>
          <w:rFonts w:asciiTheme="minorHAnsi" w:hAnsiTheme="minorHAnsi" w:cstheme="minorHAnsi"/>
        </w:rPr>
        <w:tab/>
      </w:r>
      <w:r w:rsidRPr="00701577">
        <w:rPr>
          <w:rFonts w:asciiTheme="minorHAnsi" w:hAnsiTheme="minorHAnsi" w:cstheme="minorHAnsi"/>
        </w:rPr>
        <w:tab/>
      </w:r>
      <w:r w:rsidRPr="00701577">
        <w:rPr>
          <w:rFonts w:asciiTheme="minorHAnsi" w:hAnsiTheme="minorHAnsi" w:cstheme="minorHAnsi"/>
        </w:rPr>
        <w:tab/>
        <w:t>CZ29268087</w:t>
      </w:r>
    </w:p>
    <w:p w14:paraId="0B48989D" w14:textId="77777777" w:rsidR="0062327F" w:rsidRPr="00701577" w:rsidRDefault="0062327F" w:rsidP="000B5182">
      <w:pPr>
        <w:pStyle w:val="Bezmezer"/>
        <w:rPr>
          <w:rFonts w:asciiTheme="minorHAnsi" w:hAnsiTheme="minorHAnsi" w:cstheme="minorHAnsi"/>
        </w:rPr>
      </w:pPr>
      <w:r w:rsidRPr="00701577">
        <w:rPr>
          <w:rFonts w:asciiTheme="minorHAnsi" w:hAnsiTheme="minorHAnsi" w:cstheme="minorHAnsi"/>
        </w:rPr>
        <w:t>jednající:</w:t>
      </w:r>
      <w:r w:rsidRPr="00701577">
        <w:rPr>
          <w:rFonts w:asciiTheme="minorHAnsi" w:hAnsiTheme="minorHAnsi" w:cstheme="minorHAnsi"/>
        </w:rPr>
        <w:tab/>
      </w:r>
      <w:r w:rsidRPr="00701577">
        <w:rPr>
          <w:rFonts w:asciiTheme="minorHAnsi" w:hAnsiTheme="minorHAnsi" w:cstheme="minorHAnsi"/>
        </w:rPr>
        <w:tab/>
        <w:t xml:space="preserve">Ing. Tomášem </w:t>
      </w:r>
      <w:proofErr w:type="spellStart"/>
      <w:r w:rsidRPr="00701577">
        <w:rPr>
          <w:rFonts w:asciiTheme="minorHAnsi" w:hAnsiTheme="minorHAnsi" w:cstheme="minorHAnsi"/>
        </w:rPr>
        <w:t>Šturalou</w:t>
      </w:r>
      <w:proofErr w:type="spellEnd"/>
      <w:r w:rsidRPr="00701577">
        <w:rPr>
          <w:rFonts w:asciiTheme="minorHAnsi" w:hAnsiTheme="minorHAnsi" w:cstheme="minorHAnsi"/>
        </w:rPr>
        <w:t>, jednatelem</w:t>
      </w:r>
    </w:p>
    <w:p w14:paraId="77A41944" w14:textId="35C08A62" w:rsidR="002D7B91" w:rsidRPr="00701577" w:rsidRDefault="0062327F" w:rsidP="000B5182">
      <w:pPr>
        <w:jc w:val="both"/>
        <w:rPr>
          <w:rFonts w:eastAsia="Open Sans" w:cstheme="minorHAnsi"/>
        </w:rPr>
      </w:pPr>
      <w:r w:rsidRPr="00701577">
        <w:rPr>
          <w:rFonts w:cstheme="minorHAnsi"/>
        </w:rPr>
        <w:t>tel., e-mail:</w:t>
      </w:r>
      <w:r w:rsidRPr="00701577">
        <w:rPr>
          <w:rFonts w:cstheme="minorHAnsi"/>
        </w:rPr>
        <w:tab/>
      </w:r>
      <w:r w:rsidRPr="00701577">
        <w:rPr>
          <w:rFonts w:cstheme="minorHAnsi"/>
        </w:rPr>
        <w:tab/>
        <w:t xml:space="preserve">+420 731 623 492, </w:t>
      </w:r>
      <w:hyperlink r:id="rId15" w:history="1">
        <w:r w:rsidRPr="00701577">
          <w:rPr>
            <w:rStyle w:val="Hypertextovodkaz"/>
            <w:rFonts w:cstheme="minorHAnsi"/>
          </w:rPr>
          <w:t>sturala@optimalconsulting.cz</w:t>
        </w:r>
      </w:hyperlink>
    </w:p>
    <w:p w14:paraId="2B5FA50F" w14:textId="4C0576F3" w:rsidR="006B7939" w:rsidRDefault="006B7939" w:rsidP="000B5182">
      <w:pPr>
        <w:pStyle w:val="Bezmezer"/>
        <w:rPr>
          <w:rFonts w:asciiTheme="minorHAnsi" w:hAnsiTheme="minorHAnsi" w:cstheme="minorHAnsi"/>
        </w:rPr>
      </w:pPr>
      <w:r w:rsidRPr="00701577">
        <w:rPr>
          <w:rFonts w:asciiTheme="minorHAnsi" w:hAnsiTheme="minorHAnsi" w:cstheme="minorHAnsi"/>
        </w:rPr>
        <w:t>kontaktní osoba:</w:t>
      </w:r>
      <w:r w:rsidRPr="00701577">
        <w:rPr>
          <w:rFonts w:asciiTheme="minorHAnsi" w:hAnsiTheme="minorHAnsi" w:cstheme="minorHAnsi"/>
        </w:rPr>
        <w:tab/>
      </w:r>
      <w:r>
        <w:rPr>
          <w:rFonts w:asciiTheme="minorHAnsi" w:hAnsiTheme="minorHAnsi" w:cstheme="minorHAnsi"/>
        </w:rPr>
        <w:t>Mgr. Iva Moťková</w:t>
      </w:r>
    </w:p>
    <w:p w14:paraId="2B0E544D" w14:textId="77777777" w:rsidR="00977715" w:rsidRDefault="006B7939" w:rsidP="000B5182">
      <w:pPr>
        <w:pStyle w:val="Bezmezer"/>
      </w:pPr>
      <w:r w:rsidRPr="00701577">
        <w:rPr>
          <w:rFonts w:cstheme="minorHAnsi"/>
        </w:rPr>
        <w:lastRenderedPageBreak/>
        <w:t xml:space="preserve">tel., </w:t>
      </w:r>
      <w:proofErr w:type="gramStart"/>
      <w:r w:rsidRPr="00701577">
        <w:rPr>
          <w:rFonts w:cstheme="minorHAnsi"/>
        </w:rPr>
        <w:t>e-mail:</w:t>
      </w:r>
      <w:r>
        <w:rPr>
          <w:rFonts w:cstheme="minorHAnsi"/>
        </w:rPr>
        <w:t xml:space="preserve">   </w:t>
      </w:r>
      <w:proofErr w:type="gramEnd"/>
      <w:r>
        <w:rPr>
          <w:rFonts w:cstheme="minorHAnsi"/>
        </w:rPr>
        <w:t xml:space="preserve">                    </w:t>
      </w:r>
      <w:r w:rsidRPr="00701577">
        <w:rPr>
          <w:rFonts w:cstheme="minorHAnsi"/>
        </w:rPr>
        <w:t>+420</w:t>
      </w:r>
      <w:r>
        <w:rPr>
          <w:rFonts w:cstheme="minorHAnsi"/>
        </w:rPr>
        <w:t xml:space="preserve"> 739 042 844, </w:t>
      </w:r>
      <w:hyperlink r:id="rId16" w:history="1">
        <w:r w:rsidRPr="00F21A6F">
          <w:rPr>
            <w:rStyle w:val="Hypertextovodkaz"/>
            <w:rFonts w:cstheme="minorHAnsi"/>
          </w:rPr>
          <w:t>motkova@optimalconsulting.cz</w:t>
        </w:r>
      </w:hyperlink>
    </w:p>
    <w:p w14:paraId="13AE0392" w14:textId="77777777" w:rsidR="006223DC" w:rsidRDefault="006223DC" w:rsidP="00BB1F9C">
      <w:pPr>
        <w:jc w:val="both"/>
        <w:rPr>
          <w:rFonts w:ascii="Calibri" w:eastAsia="Calibri" w:hAnsi="Calibri" w:cs="Calibri"/>
          <w:color w:val="000000"/>
        </w:rPr>
      </w:pPr>
    </w:p>
    <w:p w14:paraId="0AC54A19" w14:textId="71884438" w:rsidR="00BB1F9C" w:rsidRPr="00F02533" w:rsidRDefault="00BB1F9C" w:rsidP="00BB1F9C">
      <w:pPr>
        <w:jc w:val="both"/>
        <w:rPr>
          <w:rFonts w:ascii="Calibri" w:eastAsia="Calibri" w:hAnsi="Calibri" w:cs="Calibri"/>
          <w:color w:val="000000"/>
        </w:rPr>
      </w:pPr>
      <w:r w:rsidRPr="00F02533">
        <w:rPr>
          <w:rFonts w:ascii="Calibri" w:eastAsia="Calibri" w:hAnsi="Calibri" w:cs="Calibri"/>
          <w:color w:val="000000"/>
        </w:rPr>
        <w:t>Zástupce zadavatele zajišťuje veškerou komunikaci zadavatele s dodavateli a účastníky zadávacího řízení, aniž by tím bylo dotčeno oprávnění statutárního orgánu zadavatele jednat ve věcech tohoto zadávacího řízení.</w:t>
      </w:r>
    </w:p>
    <w:p w14:paraId="4DB85A7A" w14:textId="77777777" w:rsidR="00BB1F9C" w:rsidRPr="00F02533" w:rsidRDefault="00BB1F9C" w:rsidP="00BB1F9C">
      <w:pPr>
        <w:jc w:val="both"/>
        <w:rPr>
          <w:rFonts w:ascii="Calibri" w:eastAsia="Calibri" w:hAnsi="Calibri" w:cs="Calibri"/>
          <w:color w:val="000000"/>
        </w:rPr>
      </w:pPr>
      <w:r w:rsidRPr="00F02533">
        <w:rPr>
          <w:rFonts w:ascii="Calibri" w:eastAsia="Calibri" w:hAnsi="Calibri" w:cs="Calibri"/>
          <w:color w:val="000000"/>
        </w:rPr>
        <w:t>Zástupce zadavatele je pověřen zejména:</w:t>
      </w:r>
    </w:p>
    <w:p w14:paraId="3473D968" w14:textId="77777777" w:rsidR="00BB1F9C" w:rsidRPr="00F02533" w:rsidRDefault="00BB1F9C" w:rsidP="00831B09">
      <w:pPr>
        <w:numPr>
          <w:ilvl w:val="0"/>
          <w:numId w:val="19"/>
        </w:numPr>
        <w:jc w:val="both"/>
        <w:rPr>
          <w:rFonts w:ascii="Calibri" w:eastAsia="Calibri" w:hAnsi="Calibri" w:cs="Calibri"/>
          <w:color w:val="000000"/>
        </w:rPr>
      </w:pPr>
      <w:r w:rsidRPr="00F02533">
        <w:rPr>
          <w:rFonts w:ascii="Calibri" w:eastAsia="Calibri" w:hAnsi="Calibri" w:cs="Calibri"/>
          <w:color w:val="000000"/>
        </w:rPr>
        <w:t>výkonem zadavatelských činností v tomto zadávacím řízení,</w:t>
      </w:r>
    </w:p>
    <w:p w14:paraId="5B683183" w14:textId="77777777" w:rsidR="00BB1F9C" w:rsidRPr="00F02533" w:rsidRDefault="00BB1F9C" w:rsidP="00831B09">
      <w:pPr>
        <w:numPr>
          <w:ilvl w:val="0"/>
          <w:numId w:val="19"/>
        </w:numPr>
        <w:jc w:val="both"/>
        <w:rPr>
          <w:rFonts w:ascii="Calibri" w:eastAsia="Calibri" w:hAnsi="Calibri" w:cs="Calibri"/>
          <w:color w:val="000000"/>
        </w:rPr>
      </w:pPr>
      <w:r w:rsidRPr="00F02533">
        <w:rPr>
          <w:rFonts w:ascii="Calibri" w:eastAsia="Calibri" w:hAnsi="Calibri" w:cs="Calibri"/>
          <w:color w:val="000000"/>
        </w:rPr>
        <w:t>přijímáním písemných žádostí o vysvětlení zadávací dokumentace,</w:t>
      </w:r>
    </w:p>
    <w:p w14:paraId="47405A69" w14:textId="77777777" w:rsidR="00BB1F9C" w:rsidRPr="00F02533" w:rsidRDefault="00BB1F9C" w:rsidP="00831B09">
      <w:pPr>
        <w:numPr>
          <w:ilvl w:val="0"/>
          <w:numId w:val="19"/>
        </w:numPr>
        <w:jc w:val="both"/>
        <w:rPr>
          <w:rFonts w:ascii="Calibri" w:eastAsia="Calibri" w:hAnsi="Calibri" w:cs="Calibri"/>
          <w:color w:val="000000"/>
        </w:rPr>
      </w:pPr>
      <w:r w:rsidRPr="00F02533">
        <w:rPr>
          <w:rFonts w:ascii="Calibri" w:eastAsia="Calibri" w:hAnsi="Calibri" w:cs="Calibri"/>
          <w:color w:val="000000"/>
        </w:rPr>
        <w:t xml:space="preserve">přijímáním námitek dodavatelů či účastníků zadávacího řízení podle </w:t>
      </w:r>
      <w:r w:rsidRPr="007A74F2">
        <w:rPr>
          <w:rFonts w:ascii="Calibri" w:eastAsia="Calibri" w:hAnsi="Calibri" w:cs="Calibri"/>
          <w:color w:val="000000"/>
        </w:rPr>
        <w:t>§ 241 zákona.</w:t>
      </w:r>
    </w:p>
    <w:p w14:paraId="0AD95699" w14:textId="77777777" w:rsidR="00BB1F9C" w:rsidRPr="00F02533" w:rsidRDefault="00BB1F9C" w:rsidP="00BB1F9C">
      <w:pPr>
        <w:jc w:val="both"/>
        <w:rPr>
          <w:rFonts w:ascii="Calibri" w:eastAsia="Calibri" w:hAnsi="Calibri" w:cs="Calibri"/>
          <w:color w:val="000000"/>
        </w:rPr>
      </w:pPr>
      <w:r w:rsidRPr="00F02533">
        <w:rPr>
          <w:rFonts w:ascii="Calibri" w:eastAsia="Calibri" w:hAnsi="Calibri" w:cs="Calibri"/>
          <w:color w:val="000000"/>
        </w:rPr>
        <w:t>Tímto pověřením není dotčena odpovědnost zadavatele za dodržení zákona ani právo dodavatelů a účastníků zadávacího řízení uplatňovat svá práva přímo vůči zadavateli v souladu se zákonem.</w:t>
      </w:r>
    </w:p>
    <w:p w14:paraId="7CD293CF" w14:textId="77777777" w:rsidR="00503DF6" w:rsidRDefault="00503DF6" w:rsidP="00977715">
      <w:pPr>
        <w:pStyle w:val="Bezmezer"/>
      </w:pPr>
    </w:p>
    <w:p w14:paraId="47240B67" w14:textId="2CED6A28" w:rsidR="00F22622" w:rsidRDefault="00A70EB1" w:rsidP="000B5182">
      <w:pPr>
        <w:pStyle w:val="Bezmezer"/>
        <w:rPr>
          <w:rFonts w:eastAsia="Open Sans" w:cstheme="minorHAnsi"/>
        </w:rPr>
      </w:pPr>
      <w:r w:rsidRPr="00701577">
        <w:rPr>
          <w:rFonts w:eastAsia="Open Sans" w:cstheme="minorHAnsi"/>
        </w:rPr>
        <w:t>Jiné osoby podílející se na tvorbě zadávací dokumentace</w:t>
      </w:r>
      <w:r w:rsidR="006B7939">
        <w:rPr>
          <w:rFonts w:eastAsia="Open Sans" w:cstheme="minorHAnsi"/>
        </w:rPr>
        <w:t xml:space="preserve"> </w:t>
      </w:r>
      <w:r w:rsidR="006B7939" w:rsidRPr="003B24F4">
        <w:rPr>
          <w:rFonts w:eastAsia="Times New Roman" w:cs="Segoe UI"/>
          <w:bCs/>
          <w:szCs w:val="20"/>
        </w:rPr>
        <w:t xml:space="preserve">podle </w:t>
      </w:r>
      <w:proofErr w:type="spellStart"/>
      <w:r w:rsidR="006B7939" w:rsidRPr="003B24F4">
        <w:rPr>
          <w:rFonts w:eastAsia="Times New Roman" w:cs="Segoe UI"/>
          <w:bCs/>
          <w:szCs w:val="20"/>
        </w:rPr>
        <w:t>ust</w:t>
      </w:r>
      <w:proofErr w:type="spellEnd"/>
      <w:r w:rsidR="006B7939" w:rsidRPr="003B24F4">
        <w:rPr>
          <w:rFonts w:eastAsia="Times New Roman" w:cs="Segoe UI"/>
          <w:bCs/>
          <w:szCs w:val="20"/>
        </w:rPr>
        <w:t>. § 36 odst. 4 zákona</w:t>
      </w:r>
      <w:r w:rsidRPr="00701577">
        <w:rPr>
          <w:rFonts w:eastAsia="Open Sans" w:cstheme="minorHAnsi"/>
        </w:rPr>
        <w:t>:</w:t>
      </w:r>
    </w:p>
    <w:p w14:paraId="0068060C" w14:textId="77777777" w:rsidR="000B5182" w:rsidRPr="00977715" w:rsidRDefault="000B5182" w:rsidP="000B5182">
      <w:pPr>
        <w:pStyle w:val="Bezmezer"/>
        <w:rPr>
          <w:rFonts w:asciiTheme="minorHAnsi" w:hAnsiTheme="minorHAnsi" w:cstheme="minorHAnsi"/>
        </w:rPr>
      </w:pPr>
    </w:p>
    <w:p w14:paraId="54A9D59C" w14:textId="054EE9CE" w:rsidR="00F22622" w:rsidRDefault="00D132C0" w:rsidP="000B5182">
      <w:pPr>
        <w:pStyle w:val="Odstavecseseznamem"/>
        <w:numPr>
          <w:ilvl w:val="0"/>
          <w:numId w:val="2"/>
        </w:numPr>
        <w:jc w:val="both"/>
        <w:rPr>
          <w:rFonts w:eastAsia="Open Sans" w:cstheme="minorHAnsi"/>
        </w:rPr>
      </w:pPr>
      <w:r w:rsidRPr="00701577">
        <w:rPr>
          <w:rFonts w:eastAsia="Open Sans" w:cstheme="minorHAnsi"/>
          <w:b/>
          <w:bCs/>
        </w:rPr>
        <w:t xml:space="preserve">Optimal </w:t>
      </w:r>
      <w:proofErr w:type="spellStart"/>
      <w:r w:rsidRPr="00701577">
        <w:rPr>
          <w:rFonts w:eastAsia="Open Sans" w:cstheme="minorHAnsi"/>
          <w:b/>
          <w:bCs/>
        </w:rPr>
        <w:t>Consulting</w:t>
      </w:r>
      <w:proofErr w:type="spellEnd"/>
      <w:r w:rsidRPr="00701577">
        <w:rPr>
          <w:rFonts w:eastAsia="Open Sans" w:cstheme="minorHAnsi"/>
          <w:b/>
          <w:bCs/>
        </w:rPr>
        <w:t xml:space="preserve"> s.r.o.</w:t>
      </w:r>
      <w:r w:rsidRPr="00701577">
        <w:rPr>
          <w:rFonts w:eastAsia="Open Sans" w:cstheme="minorHAnsi"/>
        </w:rPr>
        <w:t>, IČ: 29268087</w:t>
      </w:r>
      <w:r w:rsidR="00AD7013" w:rsidRPr="00701577">
        <w:rPr>
          <w:rFonts w:eastAsia="Open Sans" w:cstheme="minorHAnsi"/>
        </w:rPr>
        <w:t xml:space="preserve"> - příprava zadávací dokumentace s výjimkou technických podmínek a způsobu stanovení </w:t>
      </w:r>
      <w:r w:rsidR="00077AA1" w:rsidRPr="00701577">
        <w:rPr>
          <w:rFonts w:eastAsia="Open Sans" w:cstheme="minorHAnsi"/>
        </w:rPr>
        <w:t>předpokládané hodnoty</w:t>
      </w:r>
      <w:r w:rsidR="006B7939">
        <w:rPr>
          <w:rFonts w:eastAsia="Open Sans" w:cstheme="minorHAnsi"/>
        </w:rPr>
        <w:t>;</w:t>
      </w:r>
    </w:p>
    <w:p w14:paraId="52101769" w14:textId="3B4BDC21" w:rsidR="006223DC" w:rsidRPr="00212B94" w:rsidRDefault="006223DC" w:rsidP="006223DC">
      <w:pPr>
        <w:pStyle w:val="Default"/>
        <w:numPr>
          <w:ilvl w:val="0"/>
          <w:numId w:val="2"/>
        </w:numPr>
        <w:jc w:val="both"/>
        <w:rPr>
          <w:rFonts w:eastAsia="Open Sans" w:cstheme="minorHAnsi"/>
          <w:color w:val="000000" w:themeColor="text1"/>
          <w:sz w:val="22"/>
          <w:szCs w:val="22"/>
        </w:rPr>
      </w:pPr>
      <w:proofErr w:type="gramStart"/>
      <w:r w:rsidRPr="00342C47">
        <w:rPr>
          <w:rFonts w:asciiTheme="minorHAnsi" w:eastAsia="Open Sans" w:hAnsiTheme="minorHAnsi" w:cstheme="minorHAnsi"/>
          <w:b/>
          <w:bCs/>
          <w:color w:val="000000" w:themeColor="text1"/>
          <w:sz w:val="22"/>
          <w:szCs w:val="22"/>
        </w:rPr>
        <w:t>A - projekt</w:t>
      </w:r>
      <w:proofErr w:type="gramEnd"/>
      <w:r w:rsidRPr="00342C47">
        <w:rPr>
          <w:rFonts w:asciiTheme="minorHAnsi" w:eastAsia="Open Sans" w:hAnsiTheme="minorHAnsi" w:cstheme="minorHAnsi"/>
          <w:b/>
          <w:bCs/>
          <w:color w:val="000000" w:themeColor="text1"/>
          <w:sz w:val="22"/>
          <w:szCs w:val="22"/>
        </w:rPr>
        <w:t>, s.r.o., Dvořákova 2922/16, 669 02 Znojmo, IČ 45475725</w:t>
      </w:r>
      <w:r w:rsidR="00342C47">
        <w:rPr>
          <w:rFonts w:asciiTheme="minorHAnsi" w:eastAsia="Open Sans" w:hAnsiTheme="minorHAnsi" w:cstheme="minorHAnsi"/>
          <w:b/>
          <w:bCs/>
          <w:color w:val="000000" w:themeColor="text1"/>
          <w:sz w:val="22"/>
          <w:szCs w:val="22"/>
        </w:rPr>
        <w:t xml:space="preserve"> – </w:t>
      </w:r>
      <w:r w:rsidR="00342C47" w:rsidRPr="00212B94">
        <w:rPr>
          <w:rFonts w:asciiTheme="minorHAnsi" w:eastAsia="Open Sans" w:hAnsiTheme="minorHAnsi" w:cstheme="minorHAnsi"/>
          <w:color w:val="000000" w:themeColor="text1"/>
          <w:sz w:val="22"/>
          <w:szCs w:val="22"/>
        </w:rPr>
        <w:t>vypracování projektové dokumentace s názvem „</w:t>
      </w:r>
      <w:r w:rsidR="00342C47" w:rsidRPr="00212B94">
        <w:rPr>
          <w:rFonts w:eastAsia="Open Sans" w:cstheme="minorHAnsi"/>
          <w:color w:val="000000" w:themeColor="text1"/>
          <w:sz w:val="22"/>
          <w:szCs w:val="22"/>
        </w:rPr>
        <w:t>NOVOSTAVBA VÍCEÚČELOVÉHO OBJEKTU TECHNICKÉHO DVORU, OBEC HODONICE“ vč. výkazu výměr</w:t>
      </w:r>
    </w:p>
    <w:p w14:paraId="69A615A6" w14:textId="5BE07F3E" w:rsidR="006223DC" w:rsidRPr="00342C47" w:rsidRDefault="006223DC" w:rsidP="00342C47">
      <w:pPr>
        <w:pStyle w:val="Odstavecseseznamem"/>
        <w:numPr>
          <w:ilvl w:val="0"/>
          <w:numId w:val="33"/>
        </w:numPr>
        <w:autoSpaceDE w:val="0"/>
        <w:autoSpaceDN w:val="0"/>
        <w:adjustRightInd w:val="0"/>
        <w:jc w:val="both"/>
        <w:rPr>
          <w:rFonts w:cstheme="minorHAnsi"/>
          <w:color w:val="000000"/>
        </w:rPr>
      </w:pPr>
      <w:r w:rsidRPr="00342C47">
        <w:rPr>
          <w:rFonts w:cstheme="minorHAnsi"/>
          <w:color w:val="000000"/>
        </w:rPr>
        <w:t>Projektant</w:t>
      </w:r>
      <w:r w:rsidR="00342C47">
        <w:rPr>
          <w:rFonts w:cstheme="minorHAnsi"/>
          <w:color w:val="000000"/>
        </w:rPr>
        <w:t xml:space="preserve">: </w:t>
      </w:r>
      <w:r w:rsidRPr="00342C47">
        <w:rPr>
          <w:rFonts w:cstheme="minorHAnsi"/>
          <w:color w:val="000000"/>
        </w:rPr>
        <w:t>Ing. arch. Jaroslav Poláček, ČKA 03 253</w:t>
      </w:r>
    </w:p>
    <w:p w14:paraId="2399743F" w14:textId="16255ACE" w:rsidR="006223DC" w:rsidRPr="00342C47" w:rsidRDefault="00342C47" w:rsidP="00342C47">
      <w:pPr>
        <w:pStyle w:val="Odstavecseseznamem"/>
        <w:autoSpaceDE w:val="0"/>
        <w:autoSpaceDN w:val="0"/>
        <w:adjustRightInd w:val="0"/>
        <w:jc w:val="both"/>
        <w:rPr>
          <w:rFonts w:cstheme="minorHAnsi"/>
          <w:color w:val="000000"/>
        </w:rPr>
      </w:pPr>
      <w:r>
        <w:rPr>
          <w:rFonts w:cstheme="minorHAnsi"/>
          <w:color w:val="000000"/>
        </w:rPr>
        <w:t xml:space="preserve">                                   </w:t>
      </w:r>
      <w:r w:rsidR="006223DC" w:rsidRPr="00342C47">
        <w:rPr>
          <w:rFonts w:cstheme="minorHAnsi"/>
          <w:color w:val="000000"/>
        </w:rPr>
        <w:t>autorizovaný architekt pro obor architektura (A1)</w:t>
      </w:r>
    </w:p>
    <w:p w14:paraId="510D60CA" w14:textId="79FF77A6" w:rsidR="006223DC" w:rsidRPr="00342C47" w:rsidRDefault="006223DC" w:rsidP="00342C47">
      <w:pPr>
        <w:pStyle w:val="Odstavecseseznamem"/>
        <w:numPr>
          <w:ilvl w:val="0"/>
          <w:numId w:val="33"/>
        </w:numPr>
        <w:autoSpaceDE w:val="0"/>
        <w:autoSpaceDN w:val="0"/>
        <w:adjustRightInd w:val="0"/>
        <w:jc w:val="both"/>
        <w:rPr>
          <w:rFonts w:cstheme="minorHAnsi"/>
          <w:color w:val="000000"/>
        </w:rPr>
      </w:pPr>
      <w:proofErr w:type="gramStart"/>
      <w:r w:rsidRPr="00342C47">
        <w:rPr>
          <w:rFonts w:cstheme="minorHAnsi"/>
          <w:color w:val="000000"/>
        </w:rPr>
        <w:t>Statika</w:t>
      </w:r>
      <w:r w:rsidR="00342C47">
        <w:rPr>
          <w:rFonts w:cstheme="minorHAnsi"/>
          <w:color w:val="000000"/>
        </w:rPr>
        <w:t xml:space="preserve">:   </w:t>
      </w:r>
      <w:proofErr w:type="gramEnd"/>
      <w:r w:rsidR="00342C47">
        <w:rPr>
          <w:rFonts w:cstheme="minorHAnsi"/>
          <w:color w:val="000000"/>
        </w:rPr>
        <w:t xml:space="preserve">    </w:t>
      </w:r>
      <w:r w:rsidRPr="00342C47">
        <w:rPr>
          <w:rFonts w:cstheme="minorHAnsi"/>
          <w:color w:val="000000"/>
        </w:rPr>
        <w:t xml:space="preserve">Ing. Martin </w:t>
      </w:r>
      <w:proofErr w:type="spellStart"/>
      <w:r w:rsidRPr="00342C47">
        <w:rPr>
          <w:rFonts w:cstheme="minorHAnsi"/>
          <w:color w:val="000000"/>
        </w:rPr>
        <w:t>Tydlitád</w:t>
      </w:r>
      <w:proofErr w:type="spellEnd"/>
      <w:r w:rsidRPr="00342C47">
        <w:rPr>
          <w:rFonts w:cstheme="minorHAnsi"/>
          <w:color w:val="000000"/>
        </w:rPr>
        <w:t>, ČKAIT 0011035</w:t>
      </w:r>
    </w:p>
    <w:p w14:paraId="0946FF4D" w14:textId="6488FBB2" w:rsidR="006223DC" w:rsidRPr="00342C47" w:rsidRDefault="00342C47" w:rsidP="00342C47">
      <w:pPr>
        <w:pStyle w:val="Odstavecseseznamem"/>
        <w:autoSpaceDE w:val="0"/>
        <w:autoSpaceDN w:val="0"/>
        <w:adjustRightInd w:val="0"/>
        <w:jc w:val="both"/>
        <w:rPr>
          <w:rFonts w:cstheme="minorHAnsi"/>
          <w:color w:val="000000"/>
        </w:rPr>
      </w:pPr>
      <w:r>
        <w:rPr>
          <w:rFonts w:cstheme="minorHAnsi"/>
          <w:color w:val="000000"/>
        </w:rPr>
        <w:t xml:space="preserve">                                   a</w:t>
      </w:r>
      <w:r w:rsidR="006223DC" w:rsidRPr="00342C47">
        <w:rPr>
          <w:rFonts w:cstheme="minorHAnsi"/>
          <w:color w:val="000000"/>
        </w:rPr>
        <w:t xml:space="preserve">utorizovaný inženýr pro statiku a dynamiku staveb </w:t>
      </w:r>
    </w:p>
    <w:p w14:paraId="03BCDF41" w14:textId="3B6F70B7" w:rsidR="006223DC" w:rsidRPr="00342C47" w:rsidRDefault="006223DC" w:rsidP="00342C47">
      <w:pPr>
        <w:pStyle w:val="Odstavecseseznamem"/>
        <w:numPr>
          <w:ilvl w:val="0"/>
          <w:numId w:val="33"/>
        </w:numPr>
        <w:autoSpaceDE w:val="0"/>
        <w:autoSpaceDN w:val="0"/>
        <w:adjustRightInd w:val="0"/>
        <w:jc w:val="both"/>
        <w:rPr>
          <w:rFonts w:cstheme="minorHAnsi"/>
          <w:color w:val="000000"/>
        </w:rPr>
      </w:pPr>
      <w:r w:rsidRPr="00342C47">
        <w:rPr>
          <w:rFonts w:cstheme="minorHAnsi"/>
          <w:color w:val="000000"/>
        </w:rPr>
        <w:t>Požární bezpečnost</w:t>
      </w:r>
      <w:r w:rsidR="00342C47">
        <w:rPr>
          <w:rFonts w:cstheme="minorHAnsi"/>
          <w:color w:val="000000"/>
        </w:rPr>
        <w:t xml:space="preserve">: </w:t>
      </w:r>
      <w:r w:rsidRPr="00342C47">
        <w:rPr>
          <w:rFonts w:cstheme="minorHAnsi"/>
          <w:color w:val="000000"/>
        </w:rPr>
        <w:t xml:space="preserve">Ing. Josef Vala, ČKAIT 1001081 </w:t>
      </w:r>
    </w:p>
    <w:p w14:paraId="7FCD6F84" w14:textId="2BC44BD6" w:rsidR="006223DC" w:rsidRPr="00342C47" w:rsidRDefault="00342C47" w:rsidP="00342C47">
      <w:pPr>
        <w:pStyle w:val="Odstavecseseznamem"/>
        <w:autoSpaceDE w:val="0"/>
        <w:autoSpaceDN w:val="0"/>
        <w:adjustRightInd w:val="0"/>
        <w:rPr>
          <w:rFonts w:cstheme="minorHAnsi"/>
          <w:color w:val="000000"/>
        </w:rPr>
      </w:pPr>
      <w:r>
        <w:rPr>
          <w:rFonts w:cstheme="minorHAnsi"/>
          <w:color w:val="000000"/>
        </w:rPr>
        <w:t xml:space="preserve">                                   </w:t>
      </w:r>
      <w:r w:rsidR="006223DC" w:rsidRPr="00342C47">
        <w:rPr>
          <w:rFonts w:cstheme="minorHAnsi"/>
          <w:color w:val="000000"/>
        </w:rPr>
        <w:t>autorizovaný inženýr pro požární bezpečnost a techniku prostředí staveb</w:t>
      </w:r>
    </w:p>
    <w:p w14:paraId="073C0FEC" w14:textId="162433FD" w:rsidR="006223DC" w:rsidRPr="00342C47" w:rsidRDefault="006223DC" w:rsidP="00342C47">
      <w:pPr>
        <w:pStyle w:val="Odstavecseseznamem"/>
        <w:numPr>
          <w:ilvl w:val="0"/>
          <w:numId w:val="33"/>
        </w:numPr>
        <w:autoSpaceDE w:val="0"/>
        <w:autoSpaceDN w:val="0"/>
        <w:adjustRightInd w:val="0"/>
        <w:rPr>
          <w:rFonts w:cstheme="minorHAnsi"/>
          <w:color w:val="000000"/>
        </w:rPr>
      </w:pPr>
      <w:r w:rsidRPr="00342C47">
        <w:rPr>
          <w:rFonts w:cstheme="minorHAnsi"/>
          <w:color w:val="000000"/>
        </w:rPr>
        <w:t>Vytápění, plynovod</w:t>
      </w:r>
      <w:r w:rsidR="00342C47">
        <w:rPr>
          <w:rFonts w:cstheme="minorHAnsi"/>
          <w:color w:val="000000"/>
        </w:rPr>
        <w:t xml:space="preserve">: </w:t>
      </w:r>
      <w:r w:rsidRPr="00342C47">
        <w:rPr>
          <w:rFonts w:cstheme="minorHAnsi"/>
          <w:color w:val="000000"/>
        </w:rPr>
        <w:t xml:space="preserve">Josef </w:t>
      </w:r>
      <w:proofErr w:type="spellStart"/>
      <w:r w:rsidRPr="00342C47">
        <w:rPr>
          <w:rFonts w:cstheme="minorHAnsi"/>
          <w:color w:val="000000"/>
        </w:rPr>
        <w:t>navrkal</w:t>
      </w:r>
      <w:proofErr w:type="spellEnd"/>
      <w:r w:rsidRPr="00342C47">
        <w:rPr>
          <w:rFonts w:cstheme="minorHAnsi"/>
          <w:color w:val="000000"/>
        </w:rPr>
        <w:t xml:space="preserve">, ČKAIT 1000069 </w:t>
      </w:r>
    </w:p>
    <w:p w14:paraId="263B72AE" w14:textId="62C6C8FD" w:rsidR="006223DC" w:rsidRPr="00342C47" w:rsidRDefault="00342C47" w:rsidP="00342C47">
      <w:pPr>
        <w:pStyle w:val="Odstavecseseznamem"/>
        <w:autoSpaceDE w:val="0"/>
        <w:autoSpaceDN w:val="0"/>
        <w:adjustRightInd w:val="0"/>
        <w:rPr>
          <w:rFonts w:cstheme="minorHAnsi"/>
          <w:color w:val="000000"/>
        </w:rPr>
      </w:pPr>
      <w:r>
        <w:rPr>
          <w:rFonts w:cstheme="minorHAnsi"/>
          <w:color w:val="000000"/>
        </w:rPr>
        <w:t xml:space="preserve">                                   </w:t>
      </w:r>
      <w:r w:rsidR="006223DC" w:rsidRPr="00342C47">
        <w:rPr>
          <w:rFonts w:cstheme="minorHAnsi"/>
          <w:color w:val="000000"/>
        </w:rPr>
        <w:t>autorizovaný technik pro techniku prostředí staveb – technická zařízení</w:t>
      </w:r>
    </w:p>
    <w:p w14:paraId="51AB3B8D" w14:textId="482856E6" w:rsidR="006223DC" w:rsidRPr="00342C47" w:rsidRDefault="006223DC" w:rsidP="00342C47">
      <w:pPr>
        <w:pStyle w:val="Odstavecseseznamem"/>
        <w:numPr>
          <w:ilvl w:val="0"/>
          <w:numId w:val="33"/>
        </w:numPr>
        <w:autoSpaceDE w:val="0"/>
        <w:autoSpaceDN w:val="0"/>
        <w:adjustRightInd w:val="0"/>
        <w:jc w:val="both"/>
        <w:rPr>
          <w:rFonts w:cstheme="minorHAnsi"/>
          <w:color w:val="000000"/>
        </w:rPr>
      </w:pPr>
      <w:r w:rsidRPr="00342C47">
        <w:rPr>
          <w:rFonts w:cstheme="minorHAnsi"/>
          <w:color w:val="000000"/>
        </w:rPr>
        <w:t>Vzduchotechnika</w:t>
      </w:r>
      <w:r w:rsidR="00342C47">
        <w:rPr>
          <w:rFonts w:cstheme="minorHAnsi"/>
          <w:color w:val="000000"/>
        </w:rPr>
        <w:t xml:space="preserve">: </w:t>
      </w:r>
      <w:r w:rsidRPr="00342C47">
        <w:rPr>
          <w:rFonts w:cstheme="minorHAnsi"/>
          <w:color w:val="000000"/>
        </w:rPr>
        <w:t xml:space="preserve">Ing. Marek </w:t>
      </w:r>
      <w:proofErr w:type="spellStart"/>
      <w:r w:rsidRPr="00342C47">
        <w:rPr>
          <w:rFonts w:cstheme="minorHAnsi"/>
          <w:color w:val="000000"/>
        </w:rPr>
        <w:t>Czudek</w:t>
      </w:r>
      <w:proofErr w:type="spellEnd"/>
      <w:r w:rsidRPr="00342C47">
        <w:rPr>
          <w:rFonts w:cstheme="minorHAnsi"/>
          <w:color w:val="000000"/>
        </w:rPr>
        <w:t xml:space="preserve">, ČKAIT 1103603 </w:t>
      </w:r>
    </w:p>
    <w:p w14:paraId="31186EDC" w14:textId="2EBD112D" w:rsidR="006223DC" w:rsidRPr="00342C47" w:rsidRDefault="00342C47" w:rsidP="00342C47">
      <w:pPr>
        <w:pStyle w:val="Odstavecseseznamem"/>
        <w:autoSpaceDE w:val="0"/>
        <w:autoSpaceDN w:val="0"/>
        <w:adjustRightInd w:val="0"/>
        <w:jc w:val="both"/>
        <w:rPr>
          <w:rFonts w:cstheme="minorHAnsi"/>
          <w:color w:val="000000"/>
        </w:rPr>
      </w:pPr>
      <w:r>
        <w:rPr>
          <w:rFonts w:cstheme="minorHAnsi"/>
          <w:color w:val="000000"/>
        </w:rPr>
        <w:t xml:space="preserve">                                   </w:t>
      </w:r>
      <w:r w:rsidR="006223DC" w:rsidRPr="00342C47">
        <w:rPr>
          <w:rFonts w:cstheme="minorHAnsi"/>
          <w:color w:val="000000"/>
        </w:rPr>
        <w:t xml:space="preserve">autorizovaný technik pro techniku prostředí staveb </w:t>
      </w:r>
    </w:p>
    <w:p w14:paraId="2CB4352F" w14:textId="7C7FDB6A" w:rsidR="006223DC" w:rsidRPr="00342C47" w:rsidRDefault="006223DC" w:rsidP="00342C47">
      <w:pPr>
        <w:pStyle w:val="Odstavecseseznamem"/>
        <w:numPr>
          <w:ilvl w:val="0"/>
          <w:numId w:val="33"/>
        </w:numPr>
        <w:autoSpaceDE w:val="0"/>
        <w:autoSpaceDN w:val="0"/>
        <w:adjustRightInd w:val="0"/>
        <w:jc w:val="both"/>
        <w:rPr>
          <w:rFonts w:cstheme="minorHAnsi"/>
          <w:color w:val="000000"/>
        </w:rPr>
      </w:pPr>
      <w:r w:rsidRPr="00342C47">
        <w:rPr>
          <w:rFonts w:cstheme="minorHAnsi"/>
          <w:color w:val="000000"/>
        </w:rPr>
        <w:t>Elektrotechnika</w:t>
      </w:r>
      <w:r w:rsidR="00342C47">
        <w:rPr>
          <w:rFonts w:cstheme="minorHAnsi"/>
          <w:color w:val="000000"/>
        </w:rPr>
        <w:t>:</w:t>
      </w:r>
      <w:r w:rsidRPr="00342C47">
        <w:rPr>
          <w:rFonts w:cstheme="minorHAnsi"/>
          <w:color w:val="000000"/>
        </w:rPr>
        <w:t xml:space="preserve"> Luboš Svoboda</w:t>
      </w:r>
      <w:r w:rsidR="00342C47">
        <w:rPr>
          <w:rFonts w:cstheme="minorHAnsi"/>
          <w:color w:val="000000"/>
        </w:rPr>
        <w:t xml:space="preserve">, </w:t>
      </w:r>
      <w:r w:rsidR="00342C47" w:rsidRPr="00342C47">
        <w:rPr>
          <w:rFonts w:cstheme="minorHAnsi"/>
          <w:color w:val="000000"/>
        </w:rPr>
        <w:t>elektrotechnik</w:t>
      </w:r>
    </w:p>
    <w:p w14:paraId="42BB7743" w14:textId="66BF403B" w:rsidR="006B7939" w:rsidRPr="006223DC" w:rsidRDefault="006223DC" w:rsidP="006223DC">
      <w:pPr>
        <w:pStyle w:val="Default"/>
        <w:numPr>
          <w:ilvl w:val="0"/>
          <w:numId w:val="2"/>
        </w:numPr>
        <w:jc w:val="both"/>
        <w:rPr>
          <w:rFonts w:eastAsia="Open Sans" w:cstheme="minorHAnsi"/>
        </w:rPr>
      </w:pPr>
      <w:r w:rsidRPr="00D116C4">
        <w:rPr>
          <w:sz w:val="22"/>
          <w:szCs w:val="22"/>
        </w:rPr>
        <w:t xml:space="preserve">Popis aukčního prostředí </w:t>
      </w:r>
      <w:proofErr w:type="gramStart"/>
      <w:r w:rsidRPr="00D116C4">
        <w:rPr>
          <w:sz w:val="22"/>
          <w:szCs w:val="22"/>
        </w:rPr>
        <w:t>TENDERBOX</w:t>
      </w:r>
      <w:r>
        <w:rPr>
          <w:sz w:val="22"/>
          <w:szCs w:val="22"/>
        </w:rPr>
        <w:t xml:space="preserve"> - </w:t>
      </w:r>
      <w:r w:rsidR="006B7939" w:rsidRPr="006223DC">
        <w:rPr>
          <w:rFonts w:eastAsia="Times New Roman" w:cs="Segoe UI"/>
          <w:szCs w:val="20"/>
        </w:rPr>
        <w:t>přílo</w:t>
      </w:r>
      <w:r>
        <w:rPr>
          <w:rFonts w:eastAsia="Times New Roman" w:cs="Segoe UI"/>
          <w:szCs w:val="20"/>
        </w:rPr>
        <w:t>ha</w:t>
      </w:r>
      <w:proofErr w:type="gramEnd"/>
      <w:r w:rsidR="006B7939" w:rsidRPr="006223DC">
        <w:rPr>
          <w:rFonts w:eastAsia="Times New Roman" w:cs="Segoe UI"/>
          <w:szCs w:val="20"/>
        </w:rPr>
        <w:t xml:space="preserve"> č. 1</w:t>
      </w:r>
      <w:r w:rsidRPr="006223DC">
        <w:rPr>
          <w:rFonts w:eastAsia="Times New Roman" w:cs="Segoe UI"/>
          <w:szCs w:val="20"/>
        </w:rPr>
        <w:t>1</w:t>
      </w:r>
      <w:r w:rsidR="006B7939" w:rsidRPr="006223DC">
        <w:rPr>
          <w:rFonts w:eastAsia="Times New Roman" w:cs="Segoe UI"/>
          <w:szCs w:val="20"/>
        </w:rPr>
        <w:t xml:space="preserve"> byly zpracovány společností </w:t>
      </w:r>
      <w:r w:rsidR="006B7939" w:rsidRPr="00342C47">
        <w:rPr>
          <w:rFonts w:eastAsia="Times New Roman" w:cs="Segoe UI"/>
          <w:b/>
          <w:bCs/>
          <w:szCs w:val="20"/>
        </w:rPr>
        <w:t>PROEBIZ s.r.o.,</w:t>
      </w:r>
      <w:r w:rsidR="006B7939" w:rsidRPr="006223DC">
        <w:rPr>
          <w:rFonts w:eastAsia="Times New Roman" w:cs="Segoe UI"/>
          <w:szCs w:val="20"/>
        </w:rPr>
        <w:t xml:space="preserve"> Masarykovo nám. 33/52, 702 00 Ostrava – Moravská Ostrava.</w:t>
      </w:r>
    </w:p>
    <w:p w14:paraId="60EBE6C5" w14:textId="77777777" w:rsidR="001F3B32" w:rsidRDefault="001F3B32" w:rsidP="001F3B32">
      <w:pPr>
        <w:spacing w:line="276" w:lineRule="auto"/>
        <w:jc w:val="both"/>
        <w:rPr>
          <w:rFonts w:eastAsia="Open Sans" w:cstheme="minorHAnsi"/>
          <w:u w:val="single"/>
        </w:rPr>
      </w:pPr>
    </w:p>
    <w:p w14:paraId="7A0F23CE" w14:textId="6A5A6D10" w:rsidR="00D36061" w:rsidRPr="00D36061" w:rsidRDefault="00D36061" w:rsidP="00D36061">
      <w:pPr>
        <w:jc w:val="both"/>
        <w:rPr>
          <w:rFonts w:eastAsia="Open Sans" w:cstheme="minorHAnsi"/>
        </w:rPr>
      </w:pPr>
      <w:r w:rsidRPr="00D36061">
        <w:rPr>
          <w:rFonts w:eastAsia="Open Sans" w:cstheme="minorHAnsi"/>
        </w:rPr>
        <w:t>Pokud tato zadávací dokumentace používá pojmy „dodavatel“ a „účastník zadávacího řízení“ (případně „účastník“), rozumí se jimi pro účely této zadávací dokumentace tatáž osoba, nevyplývá-li z konkrétního ustanovení nebo z právních předpisů jinak.</w:t>
      </w:r>
    </w:p>
    <w:p w14:paraId="27DBCC77" w14:textId="77777777" w:rsidR="00BB1F9C" w:rsidRPr="00C17159" w:rsidRDefault="00BB1F9C" w:rsidP="001F3B32">
      <w:pPr>
        <w:spacing w:line="276" w:lineRule="auto"/>
        <w:jc w:val="both"/>
        <w:rPr>
          <w:rFonts w:eastAsia="Open Sans" w:cstheme="minorHAnsi"/>
          <w:u w:val="single"/>
        </w:rPr>
      </w:pPr>
    </w:p>
    <w:p w14:paraId="5500FA11" w14:textId="77777777" w:rsidR="001F3B32" w:rsidRPr="00701577" w:rsidRDefault="001F3B32" w:rsidP="001F3B32">
      <w:pPr>
        <w:spacing w:line="276" w:lineRule="auto"/>
        <w:outlineLvl w:val="0"/>
        <w:rPr>
          <w:rFonts w:eastAsia="Open Sans" w:cstheme="minorHAnsi"/>
          <w:b/>
          <w:sz w:val="28"/>
          <w:szCs w:val="28"/>
          <w:u w:val="single"/>
        </w:rPr>
      </w:pPr>
      <w:r w:rsidRPr="00701577">
        <w:rPr>
          <w:rFonts w:eastAsia="Open Sans" w:cstheme="minorHAnsi"/>
          <w:b/>
          <w:sz w:val="28"/>
          <w:szCs w:val="28"/>
          <w:u w:val="single"/>
        </w:rPr>
        <w:t>1. Vymezení předmětu plnění veřejné zakázky</w:t>
      </w:r>
    </w:p>
    <w:p w14:paraId="21864A99" w14:textId="77777777" w:rsidR="001F3B32" w:rsidRPr="00701577" w:rsidRDefault="001F3B32" w:rsidP="001F3B32">
      <w:pPr>
        <w:spacing w:line="276" w:lineRule="auto"/>
        <w:outlineLvl w:val="1"/>
        <w:rPr>
          <w:rFonts w:eastAsia="Open Sans" w:cstheme="minorHAnsi"/>
          <w:b/>
        </w:rPr>
      </w:pPr>
    </w:p>
    <w:p w14:paraId="37E8A30E" w14:textId="77777777" w:rsidR="001F3B32" w:rsidRPr="00701577" w:rsidRDefault="001F3B32" w:rsidP="001F3B32">
      <w:pPr>
        <w:spacing w:line="276" w:lineRule="auto"/>
        <w:outlineLvl w:val="1"/>
        <w:rPr>
          <w:rFonts w:eastAsia="Open Sans" w:cstheme="minorHAnsi"/>
          <w:b/>
        </w:rPr>
      </w:pPr>
      <w:bookmarkStart w:id="4" w:name="_Toc135732249"/>
      <w:r w:rsidRPr="00701577">
        <w:rPr>
          <w:rFonts w:eastAsia="Open Sans" w:cstheme="minorHAnsi"/>
          <w:b/>
        </w:rPr>
        <w:t>1.1 Klasifikace předmětu plnění veřejné zakázky</w:t>
      </w:r>
      <w:bookmarkEnd w:id="4"/>
    </w:p>
    <w:p w14:paraId="72C410E5" w14:textId="77777777" w:rsidR="001F3B32" w:rsidRPr="00701577" w:rsidRDefault="001F3B32" w:rsidP="001F3B32">
      <w:pPr>
        <w:spacing w:line="276" w:lineRule="auto"/>
        <w:jc w:val="both"/>
        <w:rPr>
          <w:rFonts w:eastAsia="Open Sans" w:cstheme="minorHAnsi"/>
        </w:rPr>
      </w:pPr>
      <w:r w:rsidRPr="00701577">
        <w:rPr>
          <w:rFonts w:eastAsia="Open Sans" w:cstheme="minorHAnsi"/>
        </w:rPr>
        <w:t>Klasifikace předmětu plnění veřejné zakázky odpovídá položkám:</w:t>
      </w:r>
    </w:p>
    <w:p w14:paraId="66C925F6" w14:textId="77777777" w:rsidR="001F3B32" w:rsidRPr="002070C5" w:rsidRDefault="001F3B32" w:rsidP="001F3B32">
      <w:pPr>
        <w:spacing w:line="276" w:lineRule="auto"/>
        <w:jc w:val="both"/>
        <w:rPr>
          <w:rFonts w:eastAsia="Open Sans" w:cstheme="minorHAnsi"/>
          <w:color w:val="EE0000"/>
        </w:rPr>
      </w:pPr>
    </w:p>
    <w:p w14:paraId="39AF2378" w14:textId="77777777" w:rsidR="00141837" w:rsidRPr="00141837" w:rsidRDefault="00141837" w:rsidP="00141837">
      <w:pPr>
        <w:spacing w:line="276" w:lineRule="auto"/>
        <w:ind w:left="360"/>
        <w:jc w:val="both"/>
        <w:rPr>
          <w:rFonts w:eastAsia="Open Sans" w:cstheme="minorHAnsi"/>
          <w:b/>
          <w:bCs/>
          <w:color w:val="000000" w:themeColor="text1"/>
        </w:rPr>
      </w:pPr>
      <w:r w:rsidRPr="00141837">
        <w:rPr>
          <w:rFonts w:eastAsia="Open Sans" w:cstheme="minorHAnsi"/>
          <w:b/>
          <w:bCs/>
          <w:color w:val="000000" w:themeColor="text1"/>
        </w:rPr>
        <w:t>Hlavní CPV:</w:t>
      </w:r>
    </w:p>
    <w:p w14:paraId="0EF075BC" w14:textId="77777777" w:rsidR="00141837" w:rsidRPr="00141837" w:rsidRDefault="00141837" w:rsidP="00141837">
      <w:pPr>
        <w:numPr>
          <w:ilvl w:val="0"/>
          <w:numId w:val="39"/>
        </w:numPr>
        <w:spacing w:line="276" w:lineRule="auto"/>
        <w:jc w:val="both"/>
        <w:rPr>
          <w:rFonts w:eastAsia="Open Sans" w:cstheme="minorHAnsi"/>
          <w:color w:val="000000" w:themeColor="text1"/>
        </w:rPr>
      </w:pPr>
      <w:r w:rsidRPr="00141837">
        <w:rPr>
          <w:rFonts w:eastAsia="Open Sans" w:cstheme="minorHAnsi"/>
          <w:color w:val="000000" w:themeColor="text1"/>
        </w:rPr>
        <w:t xml:space="preserve">45000000-7 – Stavební práce </w:t>
      </w:r>
    </w:p>
    <w:p w14:paraId="39E1572F" w14:textId="77777777" w:rsidR="00141837" w:rsidRPr="00141837" w:rsidRDefault="00141837" w:rsidP="00141837">
      <w:pPr>
        <w:spacing w:line="276" w:lineRule="auto"/>
        <w:ind w:left="360"/>
        <w:jc w:val="both"/>
        <w:rPr>
          <w:rFonts w:eastAsia="Open Sans" w:cstheme="minorHAnsi"/>
          <w:b/>
          <w:bCs/>
          <w:color w:val="000000" w:themeColor="text1"/>
        </w:rPr>
      </w:pPr>
      <w:r w:rsidRPr="00141837">
        <w:rPr>
          <w:rFonts w:eastAsia="Open Sans" w:cstheme="minorHAnsi"/>
          <w:b/>
          <w:bCs/>
          <w:color w:val="000000" w:themeColor="text1"/>
        </w:rPr>
        <w:t>Vedlejší CPV:</w:t>
      </w:r>
    </w:p>
    <w:p w14:paraId="14DA6E28" w14:textId="77777777" w:rsidR="00141837" w:rsidRPr="00141837" w:rsidRDefault="00141837" w:rsidP="00141837">
      <w:pPr>
        <w:numPr>
          <w:ilvl w:val="0"/>
          <w:numId w:val="40"/>
        </w:numPr>
        <w:spacing w:line="276" w:lineRule="auto"/>
        <w:jc w:val="both"/>
        <w:rPr>
          <w:rFonts w:eastAsia="Open Sans" w:cstheme="minorHAnsi"/>
          <w:color w:val="000000" w:themeColor="text1"/>
        </w:rPr>
      </w:pPr>
      <w:r w:rsidRPr="00141837">
        <w:rPr>
          <w:rFonts w:eastAsia="Open Sans" w:cstheme="minorHAnsi"/>
          <w:color w:val="000000" w:themeColor="text1"/>
        </w:rPr>
        <w:t xml:space="preserve">45310000-3 – Elektroinstalační práce </w:t>
      </w:r>
    </w:p>
    <w:p w14:paraId="1AC0C455" w14:textId="77777777" w:rsidR="00141837" w:rsidRPr="00141837" w:rsidRDefault="00141837" w:rsidP="00141837">
      <w:pPr>
        <w:numPr>
          <w:ilvl w:val="0"/>
          <w:numId w:val="40"/>
        </w:numPr>
        <w:spacing w:line="276" w:lineRule="auto"/>
        <w:jc w:val="both"/>
        <w:rPr>
          <w:rFonts w:eastAsia="Open Sans" w:cstheme="minorHAnsi"/>
          <w:color w:val="000000" w:themeColor="text1"/>
        </w:rPr>
      </w:pPr>
      <w:r w:rsidRPr="00141837">
        <w:rPr>
          <w:rFonts w:eastAsia="Open Sans" w:cstheme="minorHAnsi"/>
          <w:color w:val="000000" w:themeColor="text1"/>
        </w:rPr>
        <w:t xml:space="preserve">45330000-9 – Instalatérské a sanitární práce </w:t>
      </w:r>
    </w:p>
    <w:p w14:paraId="7038B583" w14:textId="77777777" w:rsidR="00141837" w:rsidRPr="00141837" w:rsidRDefault="00141837" w:rsidP="00141837">
      <w:pPr>
        <w:numPr>
          <w:ilvl w:val="0"/>
          <w:numId w:val="40"/>
        </w:numPr>
        <w:spacing w:line="276" w:lineRule="auto"/>
        <w:jc w:val="both"/>
        <w:rPr>
          <w:rFonts w:eastAsia="Open Sans" w:cstheme="minorHAnsi"/>
          <w:color w:val="000000" w:themeColor="text1"/>
        </w:rPr>
      </w:pPr>
      <w:r w:rsidRPr="00141837">
        <w:rPr>
          <w:rFonts w:eastAsia="Open Sans" w:cstheme="minorHAnsi"/>
          <w:color w:val="000000" w:themeColor="text1"/>
        </w:rPr>
        <w:t xml:space="preserve">45331000-6 – Instalace a montáž topení, větrání a klimatizace </w:t>
      </w:r>
    </w:p>
    <w:p w14:paraId="4A984B1D" w14:textId="77777777" w:rsidR="00141837" w:rsidRPr="00141837" w:rsidRDefault="00141837" w:rsidP="00141837">
      <w:pPr>
        <w:numPr>
          <w:ilvl w:val="0"/>
          <w:numId w:val="40"/>
        </w:numPr>
        <w:spacing w:line="276" w:lineRule="auto"/>
        <w:jc w:val="both"/>
        <w:rPr>
          <w:rFonts w:eastAsia="Open Sans" w:cstheme="minorHAnsi"/>
          <w:color w:val="000000" w:themeColor="text1"/>
        </w:rPr>
      </w:pPr>
      <w:r w:rsidRPr="00141837">
        <w:rPr>
          <w:rFonts w:eastAsia="Open Sans" w:cstheme="minorHAnsi"/>
          <w:color w:val="000000" w:themeColor="text1"/>
        </w:rPr>
        <w:t xml:space="preserve">09332000-5 – Instalace solárních zařízení </w:t>
      </w:r>
      <w:r w:rsidRPr="00141837">
        <w:rPr>
          <w:rFonts w:eastAsia="Open Sans" w:cstheme="minorHAnsi"/>
          <w:i/>
          <w:iCs/>
          <w:color w:val="000000" w:themeColor="text1"/>
        </w:rPr>
        <w:t>(fotovoltaická elektrárna)</w:t>
      </w:r>
    </w:p>
    <w:p w14:paraId="299EAD45" w14:textId="77777777" w:rsidR="007324C4" w:rsidRPr="007324C4" w:rsidRDefault="007324C4" w:rsidP="007324C4">
      <w:pPr>
        <w:spacing w:line="276" w:lineRule="auto"/>
        <w:ind w:left="360"/>
        <w:jc w:val="both"/>
        <w:rPr>
          <w:rFonts w:eastAsia="Open Sans" w:cstheme="minorHAnsi"/>
          <w:b/>
          <w:bCs/>
          <w:color w:val="EE0000"/>
        </w:rPr>
      </w:pPr>
    </w:p>
    <w:p w14:paraId="146BB4C6" w14:textId="77777777" w:rsidR="001F3B32" w:rsidRPr="00701577" w:rsidRDefault="001F3B32" w:rsidP="001F3B32">
      <w:pPr>
        <w:spacing w:line="276" w:lineRule="auto"/>
        <w:ind w:left="720"/>
        <w:jc w:val="both"/>
        <w:rPr>
          <w:rFonts w:eastAsia="Open Sans" w:cstheme="minorHAnsi"/>
        </w:rPr>
      </w:pPr>
    </w:p>
    <w:p w14:paraId="0302BACB" w14:textId="77777777" w:rsidR="001F3B32" w:rsidRPr="00392FC7" w:rsidRDefault="001F3B32" w:rsidP="001F3B32">
      <w:pPr>
        <w:spacing w:line="276" w:lineRule="auto"/>
        <w:outlineLvl w:val="1"/>
        <w:rPr>
          <w:rFonts w:eastAsia="Open Sans" w:cstheme="minorHAnsi"/>
          <w:b/>
          <w:color w:val="000000" w:themeColor="text1"/>
        </w:rPr>
      </w:pPr>
      <w:bookmarkStart w:id="5" w:name="_Toc135732250"/>
      <w:r w:rsidRPr="00392FC7">
        <w:rPr>
          <w:rFonts w:eastAsia="Open Sans" w:cstheme="minorHAnsi"/>
          <w:b/>
          <w:color w:val="000000" w:themeColor="text1"/>
        </w:rPr>
        <w:t>1.2 Popis předmětu veřejné zakázky</w:t>
      </w:r>
      <w:bookmarkEnd w:id="5"/>
    </w:p>
    <w:p w14:paraId="7A4106FD" w14:textId="07AFCA82" w:rsidR="0052430E" w:rsidRPr="0052430E" w:rsidRDefault="0052430E" w:rsidP="0052430E">
      <w:pPr>
        <w:jc w:val="both"/>
        <w:rPr>
          <w:rFonts w:eastAsia="Open Sans" w:cstheme="minorHAnsi"/>
          <w:bCs/>
          <w:color w:val="000000" w:themeColor="text1"/>
        </w:rPr>
      </w:pPr>
      <w:r w:rsidRPr="0052430E">
        <w:rPr>
          <w:rFonts w:eastAsia="Open Sans" w:cstheme="minorHAnsi"/>
          <w:bCs/>
          <w:color w:val="000000" w:themeColor="text1"/>
        </w:rPr>
        <w:t xml:space="preserve">Předmětem veřejné zakázky je realizace stavby </w:t>
      </w:r>
      <w:r w:rsidRPr="0052430E">
        <w:rPr>
          <w:rFonts w:eastAsia="Open Sans" w:cstheme="minorHAnsi"/>
          <w:b/>
          <w:bCs/>
          <w:color w:val="000000" w:themeColor="text1"/>
        </w:rPr>
        <w:t>„</w:t>
      </w:r>
      <w:r w:rsidRPr="006223DC">
        <w:rPr>
          <w:rFonts w:eastAsia="Open Sans" w:cstheme="minorHAnsi"/>
          <w:b/>
          <w:bCs/>
          <w:color w:val="000000" w:themeColor="text1"/>
        </w:rPr>
        <w:t>NOVOSTAVBA VÍCEÚČELOVÉHO OBJEKTU TECHNICKÉHO DVORU, OBEC HODONICE</w:t>
      </w:r>
      <w:r w:rsidRPr="0052430E">
        <w:rPr>
          <w:rFonts w:eastAsia="Open Sans" w:cstheme="minorHAnsi"/>
          <w:b/>
          <w:bCs/>
          <w:color w:val="000000" w:themeColor="text1"/>
        </w:rPr>
        <w:t>“</w:t>
      </w:r>
      <w:r w:rsidRPr="0052430E">
        <w:rPr>
          <w:rFonts w:eastAsia="Open Sans" w:cstheme="minorHAnsi"/>
          <w:bCs/>
          <w:color w:val="000000" w:themeColor="text1"/>
        </w:rPr>
        <w:t>.</w:t>
      </w:r>
    </w:p>
    <w:p w14:paraId="431C2357" w14:textId="77777777" w:rsidR="0052430E" w:rsidRDefault="0052430E" w:rsidP="0052430E">
      <w:pPr>
        <w:jc w:val="both"/>
        <w:rPr>
          <w:rFonts w:eastAsia="Open Sans" w:cstheme="minorHAnsi"/>
          <w:bCs/>
          <w:color w:val="000000" w:themeColor="text1"/>
        </w:rPr>
      </w:pPr>
    </w:p>
    <w:p w14:paraId="2BB602C2" w14:textId="7DF88BE7" w:rsidR="0052430E" w:rsidRPr="0052430E" w:rsidRDefault="0052430E" w:rsidP="0052430E">
      <w:pPr>
        <w:jc w:val="both"/>
        <w:rPr>
          <w:rFonts w:eastAsia="Open Sans" w:cstheme="minorHAnsi"/>
          <w:bCs/>
          <w:color w:val="000000" w:themeColor="text1"/>
          <w:u w:val="single"/>
        </w:rPr>
      </w:pPr>
      <w:r w:rsidRPr="0052430E">
        <w:rPr>
          <w:rFonts w:eastAsia="Open Sans" w:cstheme="minorHAnsi"/>
          <w:bCs/>
          <w:color w:val="000000" w:themeColor="text1"/>
          <w:u w:val="single"/>
        </w:rPr>
        <w:t>Předmět plnění zahrnuje zejména:</w:t>
      </w:r>
    </w:p>
    <w:p w14:paraId="0094A738" w14:textId="77777777" w:rsidR="0052430E" w:rsidRPr="0052430E" w:rsidRDefault="0052430E" w:rsidP="0052430E">
      <w:pPr>
        <w:numPr>
          <w:ilvl w:val="0"/>
          <w:numId w:val="34"/>
        </w:numPr>
        <w:jc w:val="both"/>
        <w:rPr>
          <w:rFonts w:eastAsia="Open Sans" w:cstheme="minorHAnsi"/>
          <w:bCs/>
          <w:color w:val="000000" w:themeColor="text1"/>
        </w:rPr>
      </w:pPr>
      <w:r w:rsidRPr="0052430E">
        <w:rPr>
          <w:rFonts w:eastAsia="Open Sans" w:cstheme="minorHAnsi"/>
          <w:bCs/>
          <w:color w:val="000000" w:themeColor="text1"/>
        </w:rPr>
        <w:t xml:space="preserve">realizaci nového víceúčelového objektu technického dvora včetně skladové a provozní haly, údržbové dílny, hygienického a provozního zázemí pro zaměstnance, </w:t>
      </w:r>
    </w:p>
    <w:p w14:paraId="61DFC18B" w14:textId="77777777" w:rsidR="0052430E" w:rsidRPr="0052430E" w:rsidRDefault="0052430E" w:rsidP="0052430E">
      <w:pPr>
        <w:numPr>
          <w:ilvl w:val="0"/>
          <w:numId w:val="34"/>
        </w:numPr>
        <w:jc w:val="both"/>
        <w:rPr>
          <w:rFonts w:eastAsia="Open Sans" w:cstheme="minorHAnsi"/>
          <w:bCs/>
          <w:color w:val="000000" w:themeColor="text1"/>
        </w:rPr>
      </w:pPr>
      <w:r w:rsidRPr="0052430E">
        <w:rPr>
          <w:rFonts w:eastAsia="Open Sans" w:cstheme="minorHAnsi"/>
          <w:bCs/>
          <w:color w:val="000000" w:themeColor="text1"/>
        </w:rPr>
        <w:t xml:space="preserve">provedení veškerých stavebních konstrukcí objektu, </w:t>
      </w:r>
    </w:p>
    <w:p w14:paraId="6010E629" w14:textId="77777777" w:rsidR="0052430E" w:rsidRPr="0052430E" w:rsidRDefault="0052430E" w:rsidP="0052430E">
      <w:pPr>
        <w:numPr>
          <w:ilvl w:val="0"/>
          <w:numId w:val="34"/>
        </w:numPr>
        <w:jc w:val="both"/>
        <w:rPr>
          <w:rFonts w:eastAsia="Open Sans" w:cstheme="minorHAnsi"/>
          <w:bCs/>
          <w:color w:val="000000" w:themeColor="text1"/>
        </w:rPr>
      </w:pPr>
      <w:r w:rsidRPr="0052430E">
        <w:rPr>
          <w:rFonts w:eastAsia="Open Sans" w:cstheme="minorHAnsi"/>
          <w:bCs/>
          <w:color w:val="000000" w:themeColor="text1"/>
        </w:rPr>
        <w:t xml:space="preserve">dodávku a montáž technických zařízení budovy, zejména vytápění, vzduchotechniky, zdravotně technických instalací, elektroinstalace, hromosvodu a fotovoltaické elektrárny, </w:t>
      </w:r>
    </w:p>
    <w:p w14:paraId="035A9115" w14:textId="77777777" w:rsidR="0052430E" w:rsidRPr="0052430E" w:rsidRDefault="0052430E" w:rsidP="0052430E">
      <w:pPr>
        <w:numPr>
          <w:ilvl w:val="0"/>
          <w:numId w:val="34"/>
        </w:numPr>
        <w:jc w:val="both"/>
        <w:rPr>
          <w:rFonts w:eastAsia="Open Sans" w:cstheme="minorHAnsi"/>
          <w:bCs/>
          <w:color w:val="000000" w:themeColor="text1"/>
        </w:rPr>
      </w:pPr>
      <w:r w:rsidRPr="0052430E">
        <w:rPr>
          <w:rFonts w:eastAsia="Open Sans" w:cstheme="minorHAnsi"/>
          <w:bCs/>
          <w:color w:val="000000" w:themeColor="text1"/>
        </w:rPr>
        <w:t xml:space="preserve">realizaci vodovodní a kanalizační přípojky, dešťové kanalizace a souvisejících rozvodů technické infrastruktury, </w:t>
      </w:r>
    </w:p>
    <w:p w14:paraId="447C9278" w14:textId="77777777" w:rsidR="0052430E" w:rsidRPr="0052430E" w:rsidRDefault="0052430E" w:rsidP="0052430E">
      <w:pPr>
        <w:numPr>
          <w:ilvl w:val="0"/>
          <w:numId w:val="34"/>
        </w:numPr>
        <w:jc w:val="both"/>
        <w:rPr>
          <w:rFonts w:eastAsia="Open Sans" w:cstheme="minorHAnsi"/>
          <w:bCs/>
          <w:color w:val="000000" w:themeColor="text1"/>
        </w:rPr>
      </w:pPr>
      <w:r w:rsidRPr="0052430E">
        <w:rPr>
          <w:rFonts w:eastAsia="Open Sans" w:cstheme="minorHAnsi"/>
          <w:bCs/>
          <w:color w:val="000000" w:themeColor="text1"/>
        </w:rPr>
        <w:t xml:space="preserve">realizaci systému hospodaření se srážkovými vodami, včetně retenční nádrže a vsakovacího zařízení, </w:t>
      </w:r>
    </w:p>
    <w:p w14:paraId="7A0BD623" w14:textId="77777777" w:rsidR="0052430E" w:rsidRPr="0052430E" w:rsidRDefault="0052430E" w:rsidP="0052430E">
      <w:pPr>
        <w:numPr>
          <w:ilvl w:val="0"/>
          <w:numId w:val="34"/>
        </w:numPr>
        <w:jc w:val="both"/>
        <w:rPr>
          <w:rFonts w:eastAsia="Open Sans" w:cstheme="minorHAnsi"/>
          <w:bCs/>
          <w:color w:val="000000" w:themeColor="text1"/>
        </w:rPr>
      </w:pPr>
      <w:r w:rsidRPr="0052430E">
        <w:rPr>
          <w:rFonts w:eastAsia="Open Sans" w:cstheme="minorHAnsi"/>
          <w:bCs/>
          <w:color w:val="000000" w:themeColor="text1"/>
        </w:rPr>
        <w:t xml:space="preserve">provedení zpevněných ploch, </w:t>
      </w:r>
    </w:p>
    <w:p w14:paraId="33230709" w14:textId="77777777" w:rsidR="0052430E" w:rsidRPr="0052430E" w:rsidRDefault="0052430E" w:rsidP="0052430E">
      <w:pPr>
        <w:numPr>
          <w:ilvl w:val="0"/>
          <w:numId w:val="34"/>
        </w:numPr>
        <w:jc w:val="both"/>
        <w:rPr>
          <w:rFonts w:eastAsia="Open Sans" w:cstheme="minorHAnsi"/>
          <w:bCs/>
          <w:color w:val="000000" w:themeColor="text1"/>
        </w:rPr>
      </w:pPr>
      <w:r w:rsidRPr="0052430E">
        <w:rPr>
          <w:rFonts w:eastAsia="Open Sans" w:cstheme="minorHAnsi"/>
          <w:bCs/>
          <w:color w:val="000000" w:themeColor="text1"/>
        </w:rPr>
        <w:t xml:space="preserve">realizaci samostatného objektu skladu posypových materiálů, </w:t>
      </w:r>
    </w:p>
    <w:p w14:paraId="61D1A3BB" w14:textId="77777777" w:rsidR="0052430E" w:rsidRPr="0052430E" w:rsidRDefault="0052430E" w:rsidP="0052430E">
      <w:pPr>
        <w:numPr>
          <w:ilvl w:val="0"/>
          <w:numId w:val="34"/>
        </w:numPr>
        <w:jc w:val="both"/>
        <w:rPr>
          <w:rFonts w:eastAsia="Open Sans" w:cstheme="minorHAnsi"/>
          <w:bCs/>
          <w:color w:val="000000" w:themeColor="text1"/>
        </w:rPr>
      </w:pPr>
      <w:r w:rsidRPr="0052430E">
        <w:rPr>
          <w:rFonts w:eastAsia="Open Sans" w:cstheme="minorHAnsi"/>
          <w:bCs/>
          <w:color w:val="000000" w:themeColor="text1"/>
        </w:rPr>
        <w:t xml:space="preserve">realizaci oplocení areálu, </w:t>
      </w:r>
    </w:p>
    <w:p w14:paraId="4283375E" w14:textId="77777777" w:rsidR="0052430E" w:rsidRPr="0052430E" w:rsidRDefault="0052430E" w:rsidP="0052430E">
      <w:pPr>
        <w:numPr>
          <w:ilvl w:val="0"/>
          <w:numId w:val="34"/>
        </w:numPr>
        <w:jc w:val="both"/>
        <w:rPr>
          <w:rFonts w:eastAsia="Open Sans" w:cstheme="minorHAnsi"/>
          <w:bCs/>
          <w:color w:val="000000" w:themeColor="text1"/>
        </w:rPr>
      </w:pPr>
      <w:r w:rsidRPr="0052430E">
        <w:rPr>
          <w:rFonts w:eastAsia="Open Sans" w:cstheme="minorHAnsi"/>
          <w:bCs/>
          <w:color w:val="000000" w:themeColor="text1"/>
        </w:rPr>
        <w:t xml:space="preserve">provedení všech souvisejících dodávek, stavebních, montážních, dokončovacích a ostatních prací nezbytných k řádnému dokončení a uvedení stavby do užívání. </w:t>
      </w:r>
    </w:p>
    <w:p w14:paraId="3EEFE358" w14:textId="77777777" w:rsidR="0052430E" w:rsidRPr="0052430E" w:rsidRDefault="0052430E" w:rsidP="0052430E">
      <w:pPr>
        <w:jc w:val="both"/>
        <w:rPr>
          <w:rFonts w:eastAsia="Open Sans" w:cstheme="minorHAnsi"/>
          <w:bCs/>
          <w:color w:val="000000" w:themeColor="text1"/>
          <w:u w:val="single"/>
        </w:rPr>
      </w:pPr>
      <w:r w:rsidRPr="0052430E">
        <w:rPr>
          <w:rFonts w:eastAsia="Open Sans" w:cstheme="minorHAnsi"/>
          <w:bCs/>
          <w:color w:val="000000" w:themeColor="text1"/>
          <w:u w:val="single"/>
        </w:rPr>
        <w:t>Podrobné vymezení předmětu veřejné zakázky je obsaženo v projektové dokumentaci pro provedení stavby, soupisu stavebních prací, dodávek a služeb s výkazem výměr a návrhu smlouvy o dílo, které tvoří přílohy této výzvy.</w:t>
      </w:r>
    </w:p>
    <w:p w14:paraId="66520719" w14:textId="77777777" w:rsidR="0052430E" w:rsidRDefault="0052430E" w:rsidP="001F3B32">
      <w:pPr>
        <w:spacing w:line="276" w:lineRule="auto"/>
        <w:outlineLvl w:val="1"/>
      </w:pPr>
      <w:bookmarkStart w:id="6" w:name="_Toc135732251"/>
    </w:p>
    <w:p w14:paraId="089BB058" w14:textId="0FEE5A49" w:rsidR="001F3B32" w:rsidRDefault="0052430E" w:rsidP="0052430E">
      <w:pPr>
        <w:jc w:val="both"/>
        <w:outlineLvl w:val="1"/>
      </w:pPr>
      <w:r w:rsidRPr="0052430E">
        <w:t>Veškeré stavební práce</w:t>
      </w:r>
      <w:r>
        <w:t>,</w:t>
      </w:r>
      <w:r w:rsidRPr="0052430E">
        <w:t xml:space="preserve"> dodávky a související služby musí být provedeny v souladu s projektovou dokumentací, soupisem stavebních prací, dodávek a služeb s výkazem výměr, platnými právními předpisy, příslušnými technickými normami a ostatními závaznými předpisy vztahujícími se k předmětu veřejné zakázky.</w:t>
      </w:r>
    </w:p>
    <w:p w14:paraId="088D218D" w14:textId="77777777" w:rsidR="0052430E" w:rsidRDefault="0052430E" w:rsidP="001F3B32">
      <w:pPr>
        <w:spacing w:line="276" w:lineRule="auto"/>
        <w:outlineLvl w:val="1"/>
        <w:rPr>
          <w:rFonts w:eastAsia="Open Sans" w:cstheme="minorHAnsi"/>
          <w:b/>
        </w:rPr>
      </w:pPr>
    </w:p>
    <w:p w14:paraId="57C8D132" w14:textId="77777777" w:rsidR="001F3B32" w:rsidRDefault="001F3B32" w:rsidP="001F3B32">
      <w:pPr>
        <w:spacing w:line="276" w:lineRule="auto"/>
        <w:outlineLvl w:val="1"/>
        <w:rPr>
          <w:rFonts w:eastAsia="Open Sans" w:cstheme="minorHAnsi"/>
          <w:b/>
        </w:rPr>
      </w:pPr>
      <w:r w:rsidRPr="00625250">
        <w:rPr>
          <w:rFonts w:eastAsia="Open Sans" w:cstheme="minorHAnsi"/>
          <w:b/>
        </w:rPr>
        <w:t xml:space="preserve">1.3 </w:t>
      </w:r>
      <w:r w:rsidRPr="00981F56">
        <w:rPr>
          <w:rFonts w:eastAsia="Open Sans" w:cstheme="minorHAnsi"/>
          <w:b/>
          <w:color w:val="000000" w:themeColor="text1"/>
        </w:rPr>
        <w:t>Doba plnění veřejné zakázky</w:t>
      </w:r>
      <w:bookmarkEnd w:id="6"/>
    </w:p>
    <w:p w14:paraId="166B52AA" w14:textId="2CB1237D" w:rsidR="001F3B32" w:rsidRPr="00D36C10" w:rsidRDefault="001F3B32" w:rsidP="001F3B32">
      <w:pPr>
        <w:jc w:val="both"/>
        <w:outlineLvl w:val="1"/>
        <w:rPr>
          <w:rFonts w:eastAsia="Open Sans" w:cstheme="minorHAnsi"/>
          <w:bCs/>
          <w:color w:val="000000" w:themeColor="text1"/>
        </w:rPr>
      </w:pPr>
      <w:r w:rsidRPr="00D36C10">
        <w:rPr>
          <w:rFonts w:eastAsia="Open Sans" w:cstheme="minorHAnsi"/>
          <w:bCs/>
          <w:color w:val="000000" w:themeColor="text1"/>
        </w:rPr>
        <w:t xml:space="preserve">Dodavatel je povinen převzít staveniště a zahájit práce nejpozději do 2 týdnů ode dne doručení písemné výzvy zadavatele k jeho převzetí. Celková doba realizace nesmí přesáhnout </w:t>
      </w:r>
      <w:r w:rsidR="000F5133" w:rsidRPr="00981F56">
        <w:rPr>
          <w:rFonts w:eastAsia="Open Sans" w:cstheme="minorHAnsi"/>
          <w:b/>
          <w:color w:val="000000" w:themeColor="text1"/>
        </w:rPr>
        <w:t>18</w:t>
      </w:r>
      <w:r w:rsidRPr="00981F56">
        <w:rPr>
          <w:rFonts w:eastAsia="Open Sans" w:cstheme="minorHAnsi"/>
          <w:b/>
          <w:color w:val="000000" w:themeColor="text1"/>
        </w:rPr>
        <w:t xml:space="preserve"> měsíců</w:t>
      </w:r>
      <w:r w:rsidRPr="00D36C10">
        <w:rPr>
          <w:rFonts w:eastAsia="Open Sans" w:cstheme="minorHAnsi"/>
          <w:bCs/>
          <w:color w:val="000000" w:themeColor="text1"/>
        </w:rPr>
        <w:t xml:space="preserve"> od převzetí staveniště</w:t>
      </w:r>
      <w:r>
        <w:rPr>
          <w:rFonts w:eastAsia="Open Sans" w:cstheme="minorHAnsi"/>
          <w:bCs/>
          <w:color w:val="000000" w:themeColor="text1"/>
        </w:rPr>
        <w:t>. B</w:t>
      </w:r>
      <w:r w:rsidRPr="00D36C10">
        <w:rPr>
          <w:rFonts w:eastAsia="Open Sans" w:cstheme="minorHAnsi"/>
          <w:bCs/>
          <w:color w:val="000000" w:themeColor="text1"/>
        </w:rPr>
        <w:t>líže viz čl. V Smlouvy o dílo.</w:t>
      </w:r>
    </w:p>
    <w:p w14:paraId="2E4F06BF" w14:textId="77777777" w:rsidR="001F3B32" w:rsidRDefault="001F3B32" w:rsidP="001F3B32">
      <w:pPr>
        <w:jc w:val="both"/>
        <w:outlineLvl w:val="1"/>
        <w:rPr>
          <w:rFonts w:eastAsia="Open Sans" w:cstheme="minorHAnsi"/>
          <w:bCs/>
          <w:color w:val="EE0000"/>
        </w:rPr>
      </w:pPr>
    </w:p>
    <w:p w14:paraId="28C28FB3" w14:textId="77777777" w:rsidR="001F3B32" w:rsidRPr="003416DE" w:rsidRDefault="001F3B32" w:rsidP="001F3B32">
      <w:pPr>
        <w:jc w:val="both"/>
        <w:outlineLvl w:val="1"/>
        <w:rPr>
          <w:rFonts w:cs="Calibri"/>
          <w:b/>
          <w:bCs/>
          <w:snapToGrid w:val="0"/>
          <w:color w:val="000000" w:themeColor="text1"/>
        </w:rPr>
      </w:pPr>
      <w:r w:rsidRPr="003416DE">
        <w:rPr>
          <w:rFonts w:cs="Calibri"/>
          <w:b/>
          <w:bCs/>
          <w:snapToGrid w:val="0"/>
          <w:color w:val="000000" w:themeColor="text1"/>
        </w:rPr>
        <w:t>1</w:t>
      </w:r>
      <w:r w:rsidRPr="00141837">
        <w:rPr>
          <w:rFonts w:cs="Calibri"/>
          <w:b/>
          <w:bCs/>
          <w:snapToGrid w:val="0"/>
          <w:color w:val="000000" w:themeColor="text1"/>
        </w:rPr>
        <w:t>.4  Harmonogram realizace díla</w:t>
      </w:r>
    </w:p>
    <w:p w14:paraId="047D67EE" w14:textId="77777777" w:rsidR="00392FC7" w:rsidRPr="00392FC7" w:rsidRDefault="00392FC7" w:rsidP="00392FC7">
      <w:pPr>
        <w:jc w:val="both"/>
        <w:outlineLvl w:val="1"/>
        <w:rPr>
          <w:rFonts w:cs="Calibri"/>
          <w:snapToGrid w:val="0"/>
        </w:rPr>
      </w:pPr>
      <w:bookmarkStart w:id="7" w:name="_Toc135732252"/>
      <w:r w:rsidRPr="00392FC7">
        <w:rPr>
          <w:rFonts w:cs="Calibri"/>
          <w:snapToGrid w:val="0"/>
        </w:rPr>
        <w:t xml:space="preserve">Zadavatel požaduje, aby účastník zadávacího řízení zpracoval a </w:t>
      </w:r>
      <w:r w:rsidRPr="00392FC7">
        <w:rPr>
          <w:rFonts w:cs="Calibri"/>
          <w:snapToGrid w:val="0"/>
          <w:u w:val="single"/>
        </w:rPr>
        <w:t>spolu s nabídkou</w:t>
      </w:r>
      <w:r w:rsidRPr="00392FC7">
        <w:rPr>
          <w:rFonts w:cs="Calibri"/>
          <w:snapToGrid w:val="0"/>
        </w:rPr>
        <w:t xml:space="preserve"> předložil orientační měsíční harmonogram realizace díla (blíže viz bod 11.1 této výzvy).</w:t>
      </w:r>
    </w:p>
    <w:p w14:paraId="5A08C663" w14:textId="77777777" w:rsidR="00392FC7" w:rsidRPr="00392FC7" w:rsidRDefault="00392FC7" w:rsidP="00392FC7">
      <w:pPr>
        <w:jc w:val="both"/>
        <w:outlineLvl w:val="1"/>
        <w:rPr>
          <w:rFonts w:cs="Calibri"/>
          <w:snapToGrid w:val="0"/>
        </w:rPr>
      </w:pPr>
      <w:r w:rsidRPr="00392FC7">
        <w:rPr>
          <w:rFonts w:cs="Calibri"/>
          <w:snapToGrid w:val="0"/>
        </w:rPr>
        <w:t>Harmonogram musí být zpracován v souladu:</w:t>
      </w:r>
    </w:p>
    <w:p w14:paraId="1DAFB542" w14:textId="77777777" w:rsidR="00392FC7" w:rsidRPr="00392FC7" w:rsidRDefault="00392FC7" w:rsidP="00392FC7">
      <w:pPr>
        <w:numPr>
          <w:ilvl w:val="0"/>
          <w:numId w:val="35"/>
        </w:numPr>
        <w:jc w:val="both"/>
        <w:outlineLvl w:val="1"/>
        <w:rPr>
          <w:rFonts w:cs="Calibri"/>
          <w:snapToGrid w:val="0"/>
        </w:rPr>
      </w:pPr>
      <w:r w:rsidRPr="00392FC7">
        <w:rPr>
          <w:rFonts w:cs="Calibri"/>
          <w:snapToGrid w:val="0"/>
        </w:rPr>
        <w:t xml:space="preserve">s touto zadávací dokumentací, </w:t>
      </w:r>
    </w:p>
    <w:p w14:paraId="78C97107" w14:textId="77777777" w:rsidR="00392FC7" w:rsidRPr="00392FC7" w:rsidRDefault="00392FC7" w:rsidP="00392FC7">
      <w:pPr>
        <w:numPr>
          <w:ilvl w:val="0"/>
          <w:numId w:val="35"/>
        </w:numPr>
        <w:jc w:val="both"/>
        <w:outlineLvl w:val="1"/>
        <w:rPr>
          <w:rFonts w:cs="Calibri"/>
          <w:snapToGrid w:val="0"/>
        </w:rPr>
      </w:pPr>
      <w:r w:rsidRPr="00392FC7">
        <w:rPr>
          <w:rFonts w:cs="Calibri"/>
          <w:snapToGrid w:val="0"/>
        </w:rPr>
        <w:t xml:space="preserve">s projektovou dokumentací, </w:t>
      </w:r>
    </w:p>
    <w:p w14:paraId="63020164" w14:textId="77777777" w:rsidR="00392FC7" w:rsidRPr="00392FC7" w:rsidRDefault="00392FC7" w:rsidP="00392FC7">
      <w:pPr>
        <w:numPr>
          <w:ilvl w:val="0"/>
          <w:numId w:val="35"/>
        </w:numPr>
        <w:jc w:val="both"/>
        <w:outlineLvl w:val="1"/>
        <w:rPr>
          <w:rFonts w:cs="Calibri"/>
          <w:snapToGrid w:val="0"/>
        </w:rPr>
      </w:pPr>
      <w:r w:rsidRPr="00392FC7">
        <w:rPr>
          <w:rFonts w:cs="Calibri"/>
          <w:snapToGrid w:val="0"/>
        </w:rPr>
        <w:t xml:space="preserve">s návrhem smlouvy o dílo, </w:t>
      </w:r>
    </w:p>
    <w:p w14:paraId="5EFC503D" w14:textId="77777777" w:rsidR="00392FC7" w:rsidRPr="00392FC7" w:rsidRDefault="00392FC7" w:rsidP="00392FC7">
      <w:pPr>
        <w:numPr>
          <w:ilvl w:val="0"/>
          <w:numId w:val="35"/>
        </w:numPr>
        <w:jc w:val="both"/>
        <w:outlineLvl w:val="1"/>
        <w:rPr>
          <w:rFonts w:cs="Calibri"/>
          <w:snapToGrid w:val="0"/>
        </w:rPr>
      </w:pPr>
      <w:r w:rsidRPr="00392FC7">
        <w:rPr>
          <w:rFonts w:cs="Calibri"/>
          <w:snapToGrid w:val="0"/>
        </w:rPr>
        <w:t>se zadavatelem stanovenou dobou plnění veřejné zakázky.</w:t>
      </w:r>
    </w:p>
    <w:p w14:paraId="225D4D14" w14:textId="77777777" w:rsidR="001F3B32" w:rsidRPr="003416DE" w:rsidRDefault="001F3B32" w:rsidP="001F3B32">
      <w:pPr>
        <w:jc w:val="both"/>
        <w:outlineLvl w:val="1"/>
        <w:rPr>
          <w:rFonts w:eastAsia="Open Sans" w:cstheme="minorHAnsi"/>
          <w:bCs/>
        </w:rPr>
      </w:pPr>
    </w:p>
    <w:p w14:paraId="7062CC68" w14:textId="77777777" w:rsidR="001F3B32" w:rsidRPr="00212B94" w:rsidRDefault="001F3B32" w:rsidP="001F3B32">
      <w:pPr>
        <w:jc w:val="both"/>
        <w:outlineLvl w:val="1"/>
        <w:rPr>
          <w:rFonts w:eastAsia="Open Sans" w:cstheme="minorHAnsi"/>
          <w:b/>
          <w:color w:val="000000" w:themeColor="text1"/>
        </w:rPr>
      </w:pPr>
      <w:r w:rsidRPr="00212B94">
        <w:rPr>
          <w:rFonts w:eastAsia="Open Sans" w:cstheme="minorHAnsi"/>
          <w:b/>
          <w:color w:val="000000" w:themeColor="text1"/>
        </w:rPr>
        <w:t>1.6 Místo plnění veřejné zakázky</w:t>
      </w:r>
      <w:bookmarkEnd w:id="7"/>
    </w:p>
    <w:p w14:paraId="31DF5E76" w14:textId="2730B7E5" w:rsidR="001F3B32" w:rsidRPr="00212B94" w:rsidRDefault="001F3B32" w:rsidP="00212B94">
      <w:pPr>
        <w:pStyle w:val="Bezmezer1"/>
        <w:rPr>
          <w:rFonts w:eastAsia="Open Sans" w:cstheme="minorHAnsi"/>
          <w:bCs/>
          <w:color w:val="000000" w:themeColor="text1"/>
          <w:sz w:val="22"/>
        </w:rPr>
      </w:pPr>
      <w:bookmarkStart w:id="8" w:name="_Hlk209601986"/>
      <w:r w:rsidRPr="00212B94">
        <w:rPr>
          <w:rFonts w:eastAsia="Open Sans" w:cstheme="minorHAnsi"/>
          <w:bCs/>
          <w:color w:val="000000" w:themeColor="text1"/>
          <w:sz w:val="22"/>
        </w:rPr>
        <w:t>Mís</w:t>
      </w:r>
      <w:r w:rsidR="00212B94" w:rsidRPr="00212B94">
        <w:rPr>
          <w:rFonts w:eastAsia="Open Sans" w:cstheme="minorHAnsi"/>
          <w:bCs/>
          <w:color w:val="000000" w:themeColor="text1"/>
          <w:sz w:val="22"/>
        </w:rPr>
        <w:t xml:space="preserve">to stavby -  Nádražní 194, Hodonice, </w:t>
      </w:r>
      <w:proofErr w:type="spellStart"/>
      <w:r w:rsidR="00212B94" w:rsidRPr="00212B94">
        <w:rPr>
          <w:rFonts w:eastAsia="Open Sans" w:cstheme="minorHAnsi"/>
          <w:bCs/>
          <w:color w:val="000000" w:themeColor="text1"/>
          <w:sz w:val="22"/>
        </w:rPr>
        <w:t>p.č</w:t>
      </w:r>
      <w:proofErr w:type="spellEnd"/>
      <w:r w:rsidR="00212B94" w:rsidRPr="00212B94">
        <w:rPr>
          <w:rFonts w:eastAsia="Open Sans" w:cstheme="minorHAnsi"/>
          <w:bCs/>
          <w:color w:val="000000" w:themeColor="text1"/>
          <w:sz w:val="22"/>
        </w:rPr>
        <w:t>. 579/2</w:t>
      </w:r>
      <w:r w:rsidR="00212B94">
        <w:rPr>
          <w:rFonts w:eastAsia="Open Sans" w:cstheme="minorHAnsi"/>
          <w:bCs/>
          <w:color w:val="000000" w:themeColor="text1"/>
          <w:sz w:val="22"/>
        </w:rPr>
        <w:t xml:space="preserve">, </w:t>
      </w:r>
      <w:proofErr w:type="spellStart"/>
      <w:r w:rsidR="00212B94" w:rsidRPr="00212B94">
        <w:rPr>
          <w:rFonts w:eastAsia="Open Sans" w:cstheme="minorHAnsi"/>
          <w:bCs/>
          <w:color w:val="000000" w:themeColor="text1"/>
          <w:sz w:val="22"/>
        </w:rPr>
        <w:t>k.ú</w:t>
      </w:r>
      <w:proofErr w:type="spellEnd"/>
      <w:r w:rsidR="00212B94" w:rsidRPr="00212B94">
        <w:rPr>
          <w:rFonts w:eastAsia="Open Sans" w:cstheme="minorHAnsi"/>
          <w:bCs/>
          <w:color w:val="000000" w:themeColor="text1"/>
          <w:sz w:val="22"/>
        </w:rPr>
        <w:t>. 640395</w:t>
      </w:r>
      <w:r w:rsidR="00212B94">
        <w:rPr>
          <w:rFonts w:eastAsia="Open Sans" w:cstheme="minorHAnsi"/>
          <w:bCs/>
          <w:color w:val="000000" w:themeColor="text1"/>
          <w:sz w:val="22"/>
        </w:rPr>
        <w:t>, kraj Jihomoravský</w:t>
      </w:r>
    </w:p>
    <w:bookmarkEnd w:id="8"/>
    <w:p w14:paraId="6137977A" w14:textId="77777777" w:rsidR="001F3B32" w:rsidRPr="003416DE" w:rsidRDefault="001F3B32" w:rsidP="001F3B32">
      <w:pPr>
        <w:pStyle w:val="Bezmezer1"/>
        <w:rPr>
          <w:rFonts w:eastAsia="Open Sans" w:cstheme="minorHAnsi"/>
          <w:bCs/>
          <w:color w:val="000000" w:themeColor="text1"/>
          <w:sz w:val="22"/>
        </w:rPr>
      </w:pPr>
    </w:p>
    <w:p w14:paraId="2CBB0F85" w14:textId="77777777" w:rsidR="001F3B32" w:rsidRPr="00392FC7" w:rsidRDefault="001F3B32" w:rsidP="001F3B32">
      <w:pPr>
        <w:spacing w:line="276" w:lineRule="auto"/>
        <w:jc w:val="both"/>
        <w:outlineLvl w:val="1"/>
        <w:rPr>
          <w:rFonts w:eastAsia="Open Sans" w:cstheme="minorHAnsi"/>
          <w:b/>
          <w:color w:val="000000" w:themeColor="text1"/>
        </w:rPr>
      </w:pPr>
      <w:bookmarkStart w:id="9" w:name="_Toc135732253"/>
      <w:r w:rsidRPr="00392FC7">
        <w:rPr>
          <w:rFonts w:eastAsia="Open Sans" w:cstheme="minorHAnsi"/>
          <w:b/>
          <w:color w:val="000000" w:themeColor="text1"/>
        </w:rPr>
        <w:t>1.7 Předpokládaná hodnota veřejné zakázky</w:t>
      </w:r>
      <w:bookmarkEnd w:id="9"/>
    </w:p>
    <w:p w14:paraId="1F4F1FE2" w14:textId="77777777" w:rsidR="001F3B32" w:rsidRDefault="001F3B32" w:rsidP="001F3B32">
      <w:pPr>
        <w:jc w:val="both"/>
        <w:rPr>
          <w:rFonts w:eastAsia="Open Sans" w:cstheme="minorHAnsi"/>
          <w:b/>
          <w:bCs/>
        </w:rPr>
      </w:pPr>
      <w:r w:rsidRPr="00701577">
        <w:rPr>
          <w:rFonts w:eastAsia="Open Sans" w:cstheme="minorHAnsi"/>
        </w:rPr>
        <w:t xml:space="preserve">Předpokládaná hodnota veřejné </w:t>
      </w:r>
      <w:proofErr w:type="gramStart"/>
      <w:r w:rsidRPr="00701577">
        <w:rPr>
          <w:rFonts w:eastAsia="Open Sans" w:cstheme="minorHAnsi"/>
        </w:rPr>
        <w:t>zakázky</w:t>
      </w:r>
      <w:r w:rsidRPr="008A11D7">
        <w:rPr>
          <w:rFonts w:eastAsia="Open Sans" w:cstheme="minorHAnsi"/>
          <w:color w:val="000000" w:themeColor="text1"/>
        </w:rPr>
        <w:t xml:space="preserve">:   </w:t>
      </w:r>
      <w:proofErr w:type="gramEnd"/>
      <w:r w:rsidRPr="008A11D7">
        <w:rPr>
          <w:rFonts w:eastAsia="Open Sans" w:cstheme="minorHAnsi"/>
          <w:color w:val="000000" w:themeColor="text1"/>
        </w:rPr>
        <w:t xml:space="preserve">    </w:t>
      </w:r>
      <w:r w:rsidRPr="008A11D7">
        <w:rPr>
          <w:rFonts w:eastAsia="Open Sans" w:cstheme="minorHAnsi"/>
          <w:b/>
          <w:bCs/>
          <w:color w:val="000000" w:themeColor="text1"/>
        </w:rPr>
        <w:t>bez uveřejnění</w:t>
      </w:r>
    </w:p>
    <w:p w14:paraId="3986EE47" w14:textId="77777777" w:rsidR="001F3B32" w:rsidRDefault="001F3B32" w:rsidP="001F3B32">
      <w:pPr>
        <w:jc w:val="both"/>
        <w:rPr>
          <w:rFonts w:eastAsia="Open Sans" w:cstheme="minorHAnsi"/>
        </w:rPr>
      </w:pPr>
    </w:p>
    <w:p w14:paraId="086FF715" w14:textId="77777777" w:rsidR="001F3B32" w:rsidRPr="002C59F1" w:rsidRDefault="001F3B32" w:rsidP="001F3B32">
      <w:pPr>
        <w:jc w:val="both"/>
        <w:rPr>
          <w:rFonts w:eastAsia="Open Sans" w:cstheme="minorHAnsi"/>
        </w:rPr>
      </w:pPr>
      <w:r w:rsidRPr="002C59F1">
        <w:rPr>
          <w:rFonts w:eastAsia="Open Sans" w:cstheme="minorHAnsi"/>
        </w:rPr>
        <w:lastRenderedPageBreak/>
        <w:t>Zadavatel stanovil předpokládanou hodnotu veřejné zakázky v souladu s § 16 zákona, avšak rozhodl se ji v zadávací dokumentaci nezveřejnit.</w:t>
      </w:r>
      <w:r>
        <w:rPr>
          <w:rFonts w:eastAsia="Open Sans" w:cstheme="minorHAnsi"/>
        </w:rPr>
        <w:t xml:space="preserve"> </w:t>
      </w:r>
      <w:r w:rsidRPr="00DA5C9B">
        <w:rPr>
          <w:rFonts w:eastAsia="Open Sans" w:cstheme="minorHAnsi"/>
        </w:rPr>
        <w:t>Toto rozhodnutí je odůvodněno snahou zadavatele o zajištění co nejefektivnější soutěže, kdy zveřejnění předpokládané hodnoty by mohlo ovlivnit nabídkové ceny účastníků řízení.</w:t>
      </w:r>
    </w:p>
    <w:p w14:paraId="4A669993" w14:textId="77777777" w:rsidR="001F3B32" w:rsidRPr="00701577" w:rsidRDefault="001F3B32" w:rsidP="001F3B32">
      <w:pPr>
        <w:spacing w:line="276" w:lineRule="auto"/>
        <w:jc w:val="both"/>
        <w:rPr>
          <w:rFonts w:eastAsia="Open Sans" w:cstheme="minorHAnsi"/>
          <w:b/>
          <w:bCs/>
          <w:color w:val="000000" w:themeColor="text1"/>
        </w:rPr>
      </w:pPr>
    </w:p>
    <w:p w14:paraId="5D1E780A" w14:textId="77777777" w:rsidR="001F3B32" w:rsidRPr="00701577" w:rsidRDefault="001F3B32" w:rsidP="001F3B32">
      <w:pPr>
        <w:spacing w:line="276" w:lineRule="auto"/>
        <w:jc w:val="both"/>
        <w:rPr>
          <w:rFonts w:eastAsia="Open Sans" w:cstheme="minorHAnsi"/>
          <w:b/>
          <w:bCs/>
          <w:color w:val="000000" w:themeColor="text1"/>
        </w:rPr>
      </w:pPr>
      <w:r w:rsidRPr="00701577">
        <w:rPr>
          <w:rFonts w:eastAsia="Open Sans" w:cstheme="minorHAnsi"/>
          <w:b/>
          <w:bCs/>
          <w:color w:val="000000" w:themeColor="text1"/>
        </w:rPr>
        <w:t>1.</w:t>
      </w:r>
      <w:r>
        <w:rPr>
          <w:rFonts w:eastAsia="Open Sans" w:cstheme="minorHAnsi"/>
          <w:b/>
          <w:bCs/>
          <w:color w:val="000000" w:themeColor="text1"/>
        </w:rPr>
        <w:t>8</w:t>
      </w:r>
      <w:r w:rsidRPr="00701577">
        <w:rPr>
          <w:rFonts w:eastAsia="Open Sans" w:cstheme="minorHAnsi"/>
          <w:b/>
          <w:bCs/>
          <w:color w:val="000000" w:themeColor="text1"/>
        </w:rPr>
        <w:t xml:space="preserve"> Rozdělení zakázky na části</w:t>
      </w:r>
    </w:p>
    <w:p w14:paraId="74EFF717" w14:textId="77777777" w:rsidR="001F3B32" w:rsidRDefault="001F3B32" w:rsidP="001F3B32">
      <w:pPr>
        <w:ind w:right="2"/>
        <w:jc w:val="both"/>
        <w:rPr>
          <w:rFonts w:ascii="Calibri" w:hAnsi="Calibri" w:cs="Calibri"/>
          <w:b/>
          <w:bCs/>
        </w:rPr>
      </w:pPr>
      <w:r w:rsidRPr="00701577">
        <w:rPr>
          <w:rFonts w:eastAsia="Open Sans" w:cstheme="minorHAnsi"/>
          <w:color w:val="000000" w:themeColor="text1"/>
        </w:rPr>
        <w:t>Zadavatel nepřipouští možnost rozdělení zakázky na části.</w:t>
      </w:r>
      <w:bookmarkStart w:id="10" w:name="_Toc135732254"/>
      <w:r w:rsidRPr="00315005">
        <w:rPr>
          <w:rFonts w:ascii="Calibri" w:hAnsi="Calibri" w:cs="Calibri"/>
          <w:b/>
          <w:bCs/>
        </w:rPr>
        <w:t xml:space="preserve"> </w:t>
      </w:r>
    </w:p>
    <w:p w14:paraId="34E716EE" w14:textId="77777777" w:rsidR="001F3B32" w:rsidRDefault="001F3B32" w:rsidP="001F3B32">
      <w:pPr>
        <w:ind w:right="2"/>
        <w:jc w:val="both"/>
        <w:rPr>
          <w:rFonts w:ascii="Calibri" w:hAnsi="Calibri" w:cs="Calibri"/>
          <w:b/>
          <w:bCs/>
        </w:rPr>
      </w:pPr>
    </w:p>
    <w:p w14:paraId="381A7C3D" w14:textId="77777777" w:rsidR="000E0EC6" w:rsidRPr="000E0EC6" w:rsidRDefault="000E0EC6" w:rsidP="000E0EC6">
      <w:pPr>
        <w:jc w:val="both"/>
        <w:rPr>
          <w:rFonts w:ascii="Calibri" w:hAnsi="Calibri" w:cs="Calibri"/>
          <w:b/>
          <w:bCs/>
        </w:rPr>
      </w:pPr>
      <w:r w:rsidRPr="000E0EC6">
        <w:rPr>
          <w:rFonts w:ascii="Calibri" w:hAnsi="Calibri" w:cs="Calibri"/>
          <w:b/>
          <w:bCs/>
        </w:rPr>
        <w:t>1.9 Možnost budoucího spolufinancování veřejné zakázky z veřejných prostředků</w:t>
      </w:r>
    </w:p>
    <w:p w14:paraId="6B1CF012" w14:textId="77777777" w:rsidR="000E0EC6" w:rsidRPr="000E0EC6" w:rsidRDefault="000E0EC6" w:rsidP="000E0EC6">
      <w:pPr>
        <w:spacing w:after="120"/>
        <w:jc w:val="both"/>
        <w:rPr>
          <w:rFonts w:ascii="Calibri" w:hAnsi="Calibri" w:cs="Calibri"/>
        </w:rPr>
      </w:pPr>
      <w:r w:rsidRPr="000E0EC6">
        <w:rPr>
          <w:rFonts w:ascii="Calibri" w:hAnsi="Calibri" w:cs="Calibri"/>
        </w:rPr>
        <w:t>Zadavatel upozorňuje, že v době zahájení tohoto zadávacího řízení není realizace veřejné zakázky spolufinancována z prostředků Evropské unie ani z jiných veřejných finančních zdrojů.</w:t>
      </w:r>
    </w:p>
    <w:p w14:paraId="5032E06B" w14:textId="77777777" w:rsidR="000E0EC6" w:rsidRPr="000E0EC6" w:rsidRDefault="000E0EC6" w:rsidP="000E0EC6">
      <w:pPr>
        <w:spacing w:after="120"/>
        <w:jc w:val="both"/>
        <w:rPr>
          <w:rFonts w:ascii="Calibri" w:hAnsi="Calibri" w:cs="Calibri"/>
        </w:rPr>
      </w:pPr>
      <w:r w:rsidRPr="000E0EC6">
        <w:rPr>
          <w:rFonts w:ascii="Calibri" w:hAnsi="Calibri" w:cs="Calibri"/>
        </w:rPr>
        <w:t>Zadavatel si však vyhrazuje možnost, že v průběhu realizace veřejné zakázky nebo po jejím dokončení požádá o poskytnutí dotace nebo jiného veřejného finančního příspěvku na financování části předmětu veřejné zakázky nebo souvisejících opatření.</w:t>
      </w:r>
    </w:p>
    <w:p w14:paraId="4AD848B4" w14:textId="77777777" w:rsidR="000E0EC6" w:rsidRPr="000E0EC6" w:rsidRDefault="000E0EC6" w:rsidP="000E0EC6">
      <w:pPr>
        <w:spacing w:after="120"/>
        <w:jc w:val="both"/>
        <w:rPr>
          <w:rFonts w:ascii="Calibri" w:hAnsi="Calibri" w:cs="Calibri"/>
        </w:rPr>
      </w:pPr>
      <w:r w:rsidRPr="000E0EC6">
        <w:rPr>
          <w:rFonts w:ascii="Calibri" w:hAnsi="Calibri" w:cs="Calibri"/>
        </w:rPr>
        <w:t>V takovém případě bude vybraný dodavatel povinen poskytnout zadavateli přiměřenou součinnost nezbytnou ke splnění podmínek poskytovatele dotace nebo jiného veřejného finančního příspěvku, pokud se budou vztahovat k plnění předmětu veřejné zakázky nebo k činnostem zajišťovaným dodavatelem.</w:t>
      </w:r>
    </w:p>
    <w:p w14:paraId="7C0A95AB" w14:textId="6508672A" w:rsidR="000E0EC6" w:rsidRDefault="000E0EC6" w:rsidP="000E0EC6">
      <w:pPr>
        <w:jc w:val="both"/>
        <w:rPr>
          <w:rFonts w:ascii="Calibri" w:hAnsi="Calibri" w:cs="Calibri"/>
        </w:rPr>
      </w:pPr>
      <w:r w:rsidRPr="000E0EC6">
        <w:rPr>
          <w:rFonts w:ascii="Calibri" w:hAnsi="Calibri" w:cs="Calibri"/>
        </w:rPr>
        <w:t>Zadavatel se zavazuje bez zbytečného odkladu informovat vybraného dodavatele o všech požadavcích a povinnostech vyplývajících z podmínek poskytovatele dotace nebo jiného veřejného finančního příspěvku, které se budou vztahovat k činnostem nebo povinnostem dodavatele v souvislosti s plněním veřejné zakázky. Vybraný dodavatel je povinen tyto požadavky respektovat a po celou dobu, po kterou se na něj budou vztahovat, poskytovat zadavateli potřebnou součinnost nezbytnou ke splnění podmínek poskytovatele dotace nebo jiného veřejného finančního příspěvku.</w:t>
      </w:r>
    </w:p>
    <w:p w14:paraId="2BA5040C" w14:textId="77777777" w:rsidR="000E0EC6" w:rsidRPr="000E0EC6" w:rsidRDefault="000E0EC6" w:rsidP="000E0EC6">
      <w:pPr>
        <w:jc w:val="both"/>
        <w:rPr>
          <w:rFonts w:ascii="Calibri" w:hAnsi="Calibri" w:cs="Calibri"/>
        </w:rPr>
      </w:pPr>
    </w:p>
    <w:p w14:paraId="29C1CDEF" w14:textId="77777777" w:rsidR="001F3B32" w:rsidRPr="00E97F27" w:rsidRDefault="001F3B32" w:rsidP="001F3B32">
      <w:pPr>
        <w:ind w:right="2"/>
        <w:jc w:val="both"/>
        <w:rPr>
          <w:rFonts w:ascii="Calibri" w:hAnsi="Calibri" w:cs="Calibri"/>
          <w:b/>
          <w:bCs/>
        </w:rPr>
      </w:pPr>
      <w:r w:rsidRPr="00E97F27">
        <w:rPr>
          <w:rFonts w:ascii="Calibri" w:hAnsi="Calibri" w:cs="Calibri"/>
          <w:b/>
          <w:bCs/>
        </w:rPr>
        <w:t>1.</w:t>
      </w:r>
      <w:r>
        <w:rPr>
          <w:rFonts w:ascii="Calibri" w:hAnsi="Calibri" w:cs="Calibri"/>
          <w:b/>
          <w:bCs/>
        </w:rPr>
        <w:t>10</w:t>
      </w:r>
      <w:r w:rsidRPr="00E97F27">
        <w:rPr>
          <w:rFonts w:ascii="Calibri" w:hAnsi="Calibri" w:cs="Calibri"/>
          <w:b/>
          <w:bCs/>
        </w:rPr>
        <w:t xml:space="preserve">  Využití elektronické aukce</w:t>
      </w:r>
    </w:p>
    <w:p w14:paraId="0B060193" w14:textId="16581825" w:rsidR="001F3B32" w:rsidRPr="00E97F27" w:rsidRDefault="001F3B32" w:rsidP="001F3B32">
      <w:pPr>
        <w:autoSpaceDE w:val="0"/>
        <w:autoSpaceDN w:val="0"/>
        <w:adjustRightInd w:val="0"/>
        <w:jc w:val="both"/>
        <w:rPr>
          <w:rFonts w:ascii="Calibri" w:hAnsi="Calibri" w:cs="Calibri"/>
          <w:color w:val="000000" w:themeColor="text1"/>
        </w:rPr>
      </w:pPr>
      <w:r w:rsidRPr="00E97F27">
        <w:rPr>
          <w:rFonts w:ascii="Calibri" w:hAnsi="Calibri" w:cs="Calibri"/>
          <w:color w:val="000000" w:themeColor="text1"/>
        </w:rPr>
        <w:t xml:space="preserve">Zadavatel </w:t>
      </w:r>
      <w:r w:rsidR="001D3265">
        <w:rPr>
          <w:rFonts w:ascii="Calibri" w:hAnsi="Calibri" w:cs="Calibri"/>
          <w:color w:val="000000" w:themeColor="text1"/>
        </w:rPr>
        <w:t xml:space="preserve">provede </w:t>
      </w:r>
      <w:r w:rsidRPr="00E97F27">
        <w:rPr>
          <w:rFonts w:ascii="Calibri" w:hAnsi="Calibri" w:cs="Calibri"/>
          <w:color w:val="000000" w:themeColor="text1"/>
        </w:rPr>
        <w:t xml:space="preserve">po prvotním posouzení a hodnocení podaných nabídek </w:t>
      </w:r>
      <w:r w:rsidRPr="00E97F27">
        <w:rPr>
          <w:rFonts w:ascii="Calibri" w:hAnsi="Calibri" w:cs="Calibri"/>
          <w:b/>
          <w:bCs/>
          <w:color w:val="000000" w:themeColor="text1"/>
        </w:rPr>
        <w:t>elektronickou aukci</w:t>
      </w:r>
      <w:r w:rsidRPr="00E97F27">
        <w:rPr>
          <w:rFonts w:ascii="Calibri" w:hAnsi="Calibri" w:cs="Calibri"/>
          <w:color w:val="000000" w:themeColor="text1"/>
        </w:rPr>
        <w:t xml:space="preserve"> za účelem upřesnění hodnotícího kritéria „</w:t>
      </w:r>
      <w:r w:rsidRPr="00E97F27">
        <w:rPr>
          <w:rFonts w:ascii="Calibri" w:hAnsi="Calibri" w:cs="Calibri"/>
          <w:b/>
          <w:bCs/>
          <w:color w:val="000000" w:themeColor="text1"/>
        </w:rPr>
        <w:t>nabídková cena</w:t>
      </w:r>
      <w:r w:rsidRPr="00E97F27">
        <w:rPr>
          <w:rFonts w:ascii="Calibri" w:hAnsi="Calibri" w:cs="Calibri"/>
          <w:color w:val="000000" w:themeColor="text1"/>
        </w:rPr>
        <w:t>“.</w:t>
      </w:r>
    </w:p>
    <w:p w14:paraId="00771D47" w14:textId="77777777" w:rsidR="001F3B32" w:rsidRPr="00E97F27" w:rsidRDefault="001F3B32" w:rsidP="001F3B32">
      <w:pPr>
        <w:autoSpaceDE w:val="0"/>
        <w:autoSpaceDN w:val="0"/>
        <w:adjustRightInd w:val="0"/>
        <w:jc w:val="both"/>
        <w:rPr>
          <w:rFonts w:ascii="Calibri" w:hAnsi="Calibri" w:cs="Calibri"/>
          <w:color w:val="000000" w:themeColor="text1"/>
        </w:rPr>
      </w:pPr>
    </w:p>
    <w:p w14:paraId="74AADB19" w14:textId="77777777" w:rsidR="001F3B32" w:rsidRPr="00315005" w:rsidRDefault="001F3B32" w:rsidP="001F3B32">
      <w:pPr>
        <w:autoSpaceDE w:val="0"/>
        <w:autoSpaceDN w:val="0"/>
        <w:adjustRightInd w:val="0"/>
        <w:jc w:val="both"/>
        <w:rPr>
          <w:rFonts w:ascii="Calibri" w:hAnsi="Calibri" w:cs="Calibri"/>
          <w:color w:val="000000" w:themeColor="text1"/>
        </w:rPr>
      </w:pPr>
      <w:r w:rsidRPr="00E97F27">
        <w:rPr>
          <w:rFonts w:ascii="Calibri" w:hAnsi="Calibri" w:cs="Calibri"/>
          <w:color w:val="000000" w:themeColor="text1"/>
        </w:rPr>
        <w:t>Při provádění elektronické aukce bude zadavatel postupovat</w:t>
      </w:r>
      <w:r w:rsidRPr="00E97F27">
        <w:rPr>
          <w:rFonts w:ascii="Calibri" w:hAnsi="Calibri" w:cs="Calibri"/>
          <w:b/>
          <w:bCs/>
          <w:color w:val="000000" w:themeColor="text1"/>
        </w:rPr>
        <w:t xml:space="preserve"> </w:t>
      </w:r>
      <w:r w:rsidRPr="00315005">
        <w:rPr>
          <w:rFonts w:ascii="Calibri" w:hAnsi="Calibri" w:cs="Calibri"/>
          <w:color w:val="000000" w:themeColor="text1"/>
        </w:rPr>
        <w:t>dle ustanovení § 121 až § 123 zákona č. 134/2016 Sb., o zadávání veřejných zakázek.</w:t>
      </w:r>
    </w:p>
    <w:p w14:paraId="59A431A9" w14:textId="77777777" w:rsidR="001F3B32" w:rsidRPr="00E97F27" w:rsidRDefault="001F3B32" w:rsidP="001F3B32">
      <w:pPr>
        <w:autoSpaceDE w:val="0"/>
        <w:autoSpaceDN w:val="0"/>
        <w:adjustRightInd w:val="0"/>
        <w:jc w:val="both"/>
        <w:rPr>
          <w:rFonts w:ascii="Calibri" w:hAnsi="Calibri" w:cs="Calibri"/>
          <w:color w:val="000000" w:themeColor="text1"/>
        </w:rPr>
      </w:pPr>
    </w:p>
    <w:p w14:paraId="0B121536" w14:textId="77777777" w:rsidR="001F3B32" w:rsidRPr="00E97F27" w:rsidRDefault="001F3B32" w:rsidP="001F3B32">
      <w:pPr>
        <w:autoSpaceDE w:val="0"/>
        <w:autoSpaceDN w:val="0"/>
        <w:adjustRightInd w:val="0"/>
        <w:jc w:val="both"/>
        <w:rPr>
          <w:rFonts w:ascii="Calibri" w:hAnsi="Calibri" w:cs="Calibri"/>
          <w:color w:val="000000" w:themeColor="text1"/>
        </w:rPr>
      </w:pPr>
      <w:r w:rsidRPr="00E97F27">
        <w:rPr>
          <w:rFonts w:ascii="Calibri" w:hAnsi="Calibri" w:cs="Calibri"/>
          <w:color w:val="000000" w:themeColor="text1"/>
        </w:rPr>
        <w:t xml:space="preserve">Elektronická aukce bude provedena pouze s účastníky, jejichž nabídky budou vyhodnoceny jako úplné, tedy splní všechny podmínky účasti v zadávacím řízení stanovené zadavatelem v zadávací dokumentaci. </w:t>
      </w:r>
    </w:p>
    <w:p w14:paraId="4FC472E9" w14:textId="77777777" w:rsidR="001F3B32" w:rsidRPr="00E97F27" w:rsidRDefault="001F3B32" w:rsidP="001F3B32">
      <w:pPr>
        <w:autoSpaceDE w:val="0"/>
        <w:autoSpaceDN w:val="0"/>
        <w:adjustRightInd w:val="0"/>
        <w:jc w:val="both"/>
        <w:rPr>
          <w:rFonts w:ascii="Calibri" w:hAnsi="Calibri" w:cs="Calibri"/>
          <w:color w:val="000000" w:themeColor="text1"/>
        </w:rPr>
      </w:pPr>
      <w:r w:rsidRPr="00E97F27">
        <w:rPr>
          <w:rFonts w:ascii="Calibri" w:hAnsi="Calibri" w:cs="Calibri"/>
          <w:color w:val="000000" w:themeColor="text1"/>
        </w:rPr>
        <w:t xml:space="preserve">Podmínky a parametry elektronické aukce, přesného termínu a pravidel jejího průběhu, budou zpřístupněny účastníkům v dostatečném předstihu po vyhodnocení nabídek. </w:t>
      </w:r>
    </w:p>
    <w:p w14:paraId="3E793A9F" w14:textId="77777777" w:rsidR="001F3B32" w:rsidRPr="00884B4B" w:rsidRDefault="001F3B32" w:rsidP="001F3B32">
      <w:pPr>
        <w:autoSpaceDE w:val="0"/>
        <w:autoSpaceDN w:val="0"/>
        <w:adjustRightInd w:val="0"/>
        <w:jc w:val="both"/>
        <w:rPr>
          <w:rFonts w:ascii="Calibri" w:hAnsi="Calibri" w:cs="Calibri"/>
          <w:b/>
          <w:bCs/>
          <w:color w:val="000000" w:themeColor="text1"/>
        </w:rPr>
      </w:pPr>
      <w:r w:rsidRPr="00884B4B">
        <w:rPr>
          <w:rFonts w:ascii="Calibri" w:hAnsi="Calibri" w:cs="Calibri"/>
          <w:b/>
          <w:bCs/>
          <w:color w:val="000000" w:themeColor="text1"/>
        </w:rPr>
        <w:t>Výsledné pořadí nabídek bude stanoveno na základě výsledků elektronické aukce dle hodnotícího kritéria</w:t>
      </w:r>
      <w:r w:rsidRPr="00884B4B">
        <w:rPr>
          <w:rFonts w:ascii="Calibri" w:hAnsi="Calibri" w:cs="Calibri"/>
          <w:b/>
          <w:bCs/>
          <w:color w:val="FF0000"/>
        </w:rPr>
        <w:t xml:space="preserve"> </w:t>
      </w:r>
      <w:r w:rsidRPr="00884B4B">
        <w:rPr>
          <w:rFonts w:ascii="Calibri" w:hAnsi="Calibri" w:cs="Calibri"/>
          <w:b/>
          <w:bCs/>
          <w:color w:val="000000" w:themeColor="text1"/>
        </w:rPr>
        <w:t xml:space="preserve">– </w:t>
      </w:r>
      <w:r w:rsidRPr="00884B4B">
        <w:rPr>
          <w:rFonts w:ascii="Calibri" w:hAnsi="Calibri" w:cs="Calibri"/>
          <w:b/>
          <w:bCs/>
          <w:color w:val="000000" w:themeColor="text1"/>
          <w:u w:val="single"/>
        </w:rPr>
        <w:t>nejnižší nabídková cena</w:t>
      </w:r>
      <w:r>
        <w:rPr>
          <w:rFonts w:ascii="Calibri" w:hAnsi="Calibri" w:cs="Calibri"/>
          <w:b/>
          <w:bCs/>
          <w:color w:val="000000" w:themeColor="text1"/>
          <w:u w:val="single"/>
        </w:rPr>
        <w:t xml:space="preserve"> bez DPH</w:t>
      </w:r>
      <w:r w:rsidRPr="00884B4B">
        <w:rPr>
          <w:rFonts w:ascii="Calibri" w:hAnsi="Calibri" w:cs="Calibri"/>
          <w:b/>
          <w:bCs/>
          <w:color w:val="000000" w:themeColor="text1"/>
          <w:u w:val="single"/>
        </w:rPr>
        <w:t xml:space="preserve"> po skončení aukce.</w:t>
      </w:r>
    </w:p>
    <w:p w14:paraId="4BCAC7C4" w14:textId="77777777" w:rsidR="001F3B32" w:rsidRPr="00E97F27" w:rsidRDefault="001F3B32" w:rsidP="001F3B32">
      <w:pPr>
        <w:ind w:right="2"/>
        <w:jc w:val="both"/>
        <w:rPr>
          <w:rFonts w:ascii="Calibri" w:hAnsi="Calibri" w:cs="Calibri"/>
        </w:rPr>
      </w:pPr>
    </w:p>
    <w:p w14:paraId="3D5E9A85" w14:textId="77777777" w:rsidR="001F3B32" w:rsidRPr="00625250" w:rsidRDefault="001F3B32" w:rsidP="001F3B32">
      <w:pPr>
        <w:spacing w:line="276" w:lineRule="auto"/>
        <w:jc w:val="both"/>
        <w:rPr>
          <w:rFonts w:eastAsia="Open Sans" w:cstheme="minorHAnsi"/>
          <w:color w:val="000000" w:themeColor="text1"/>
        </w:rPr>
      </w:pPr>
    </w:p>
    <w:p w14:paraId="715AC4DE" w14:textId="77777777" w:rsidR="001F3B32" w:rsidRDefault="001F3B32" w:rsidP="001F3B32">
      <w:pPr>
        <w:spacing w:line="276" w:lineRule="auto"/>
        <w:rPr>
          <w:rFonts w:eastAsia="Open Sans" w:cstheme="minorHAnsi"/>
          <w:b/>
          <w:bCs/>
          <w:color w:val="000000" w:themeColor="text1"/>
          <w:sz w:val="28"/>
          <w:szCs w:val="28"/>
          <w:u w:val="single"/>
        </w:rPr>
      </w:pPr>
      <w:r w:rsidRPr="00701577">
        <w:rPr>
          <w:rFonts w:eastAsia="Open Sans" w:cstheme="minorHAnsi"/>
          <w:b/>
          <w:bCs/>
          <w:color w:val="000000" w:themeColor="text1"/>
          <w:sz w:val="28"/>
          <w:szCs w:val="28"/>
          <w:u w:val="single"/>
        </w:rPr>
        <w:t>2. Podmínky a požadavky na zpracování nabídk</w:t>
      </w:r>
      <w:bookmarkEnd w:id="10"/>
      <w:r>
        <w:rPr>
          <w:rFonts w:eastAsia="Open Sans" w:cstheme="minorHAnsi"/>
          <w:b/>
          <w:bCs/>
          <w:color w:val="000000" w:themeColor="text1"/>
          <w:sz w:val="28"/>
          <w:szCs w:val="28"/>
          <w:u w:val="single"/>
        </w:rPr>
        <w:t>y</w:t>
      </w:r>
      <w:bookmarkStart w:id="11" w:name="_Toc135732255"/>
    </w:p>
    <w:p w14:paraId="423F6FB6" w14:textId="77777777" w:rsidR="001F3B32" w:rsidRDefault="001F3B32" w:rsidP="001F3B32">
      <w:pPr>
        <w:spacing w:line="276" w:lineRule="auto"/>
        <w:rPr>
          <w:rFonts w:eastAsia="Open Sans" w:cstheme="minorHAnsi"/>
          <w:b/>
          <w:bCs/>
          <w:color w:val="000000" w:themeColor="text1"/>
          <w:sz w:val="28"/>
          <w:szCs w:val="28"/>
          <w:u w:val="single"/>
        </w:rPr>
      </w:pPr>
    </w:p>
    <w:p w14:paraId="16AD64B9" w14:textId="77777777" w:rsidR="001F3B32" w:rsidRDefault="001F3B32" w:rsidP="001F3B32">
      <w:pPr>
        <w:spacing w:line="276" w:lineRule="auto"/>
        <w:rPr>
          <w:rFonts w:ascii="Calibri" w:eastAsia="Open Sans" w:hAnsi="Calibri" w:cs="Calibri"/>
          <w:b/>
        </w:rPr>
      </w:pPr>
      <w:r w:rsidRPr="004E2904">
        <w:rPr>
          <w:rFonts w:ascii="Calibri" w:eastAsia="Open Sans" w:hAnsi="Calibri" w:cs="Calibri"/>
          <w:b/>
        </w:rPr>
        <w:t>2.1 Náležitosti podání</w:t>
      </w:r>
      <w:bookmarkStart w:id="12" w:name="_Toc326307214"/>
      <w:bookmarkStart w:id="13" w:name="_Toc326307845"/>
      <w:bookmarkStart w:id="14" w:name="_Toc328982440"/>
      <w:bookmarkStart w:id="15" w:name="_Toc348952866"/>
      <w:bookmarkStart w:id="16" w:name="_Toc366056402"/>
      <w:bookmarkEnd w:id="11"/>
    </w:p>
    <w:p w14:paraId="07C6BF60" w14:textId="27B2440C" w:rsidR="002D56CB" w:rsidRPr="00701577" w:rsidRDefault="002D56CB" w:rsidP="002D56CB">
      <w:pPr>
        <w:jc w:val="both"/>
        <w:rPr>
          <w:rFonts w:eastAsia="Open Sans" w:cstheme="minorHAnsi"/>
        </w:rPr>
      </w:pPr>
      <w:r w:rsidRPr="00701577">
        <w:rPr>
          <w:rFonts w:eastAsia="Open Sans" w:cstheme="minorHAnsi"/>
        </w:rPr>
        <w:t>Zadavatel přijme pouze elektronicky podané nabídky. Listinné podání nabídky zadavatel nepřipouští. </w:t>
      </w:r>
      <w:r w:rsidRPr="00701577">
        <w:rPr>
          <w:rFonts w:eastAsia="Open Sans" w:cstheme="minorHAnsi"/>
          <w:color w:val="000000" w:themeColor="text1"/>
        </w:rPr>
        <w:t>Dodavatel může v rámci této veřejné zakázky podat pouze jednu nabídku</w:t>
      </w:r>
      <w:r>
        <w:rPr>
          <w:rFonts w:eastAsia="Open Sans" w:cstheme="minorHAnsi"/>
          <w:color w:val="000000" w:themeColor="text1"/>
        </w:rPr>
        <w:t xml:space="preserve">, </w:t>
      </w:r>
      <w:r>
        <w:t>a to výhradně elektronickými prostředky prostřednictvím elektronického nástroje JOSEPHINE.</w:t>
      </w:r>
      <w:r w:rsidRPr="002D56CB">
        <w:t xml:space="preserve"> </w:t>
      </w:r>
      <w:r>
        <w:t>Zadavatel preferuje předložení nabídky v PDF formátu.</w:t>
      </w:r>
    </w:p>
    <w:p w14:paraId="56F74340" w14:textId="77777777" w:rsidR="002D56CB" w:rsidRDefault="002D56CB" w:rsidP="001F3B32">
      <w:pPr>
        <w:spacing w:line="276" w:lineRule="auto"/>
        <w:rPr>
          <w:rFonts w:ascii="Calibri" w:eastAsia="Open Sans" w:hAnsi="Calibri" w:cs="Calibri"/>
          <w:b/>
        </w:rPr>
      </w:pPr>
    </w:p>
    <w:p w14:paraId="14FDCB40" w14:textId="2BE8B912" w:rsidR="001F3B32" w:rsidRDefault="001F3B32" w:rsidP="001F3B32">
      <w:pPr>
        <w:jc w:val="both"/>
      </w:pPr>
      <w:r>
        <w:lastRenderedPageBreak/>
        <w:t>Ačkoliv je v</w:t>
      </w:r>
      <w:r w:rsidRPr="00AA0AD3">
        <w:t>eřejná zakázka zadávána elektronicky prostřednictvím</w:t>
      </w:r>
      <w:r>
        <w:t xml:space="preserve"> profilu zadavatele – viz odkaz:</w:t>
      </w:r>
      <w:r w:rsidRPr="003A3834">
        <w:rPr>
          <w:rFonts w:ascii="Calibri" w:hAnsi="Calibri" w:cs="Calibri"/>
          <w:spacing w:val="12"/>
        </w:rPr>
        <w:t xml:space="preserve"> </w:t>
      </w:r>
      <w:bookmarkEnd w:id="12"/>
      <w:bookmarkEnd w:id="13"/>
      <w:bookmarkEnd w:id="14"/>
      <w:bookmarkEnd w:id="15"/>
      <w:bookmarkEnd w:id="16"/>
      <w:r w:rsidR="004D432C">
        <w:fldChar w:fldCharType="begin"/>
      </w:r>
      <w:r w:rsidR="004D432C">
        <w:instrText>HYPERLINK "https://www.vhodne-uverejneni.cz/profil/obec-hodonice"</w:instrText>
      </w:r>
      <w:r w:rsidR="004D432C">
        <w:fldChar w:fldCharType="separate"/>
      </w:r>
      <w:r w:rsidR="004D432C" w:rsidRPr="0067380A">
        <w:rPr>
          <w:rStyle w:val="Hypertextovodkaz"/>
        </w:rPr>
        <w:t>https://www.vhodne-uverejneni.cz/profil/obec-hodonice</w:t>
      </w:r>
      <w:r w:rsidR="004D432C">
        <w:fldChar w:fldCharType="end"/>
      </w:r>
      <w:r w:rsidR="004D432C">
        <w:t xml:space="preserve">, </w:t>
      </w:r>
      <w:r w:rsidRPr="000E4CDE">
        <w:rPr>
          <w:b/>
          <w:bCs/>
        </w:rPr>
        <w:t>nabídky</w:t>
      </w:r>
      <w:r w:rsidRPr="003549D3">
        <w:t xml:space="preserve"> musí být zadavateli doručeny </w:t>
      </w:r>
      <w:r>
        <w:t xml:space="preserve">do konce lhůty pro podání nabídek uvedené u veřejné zakázky </w:t>
      </w:r>
      <w:r w:rsidRPr="000E4CDE">
        <w:rPr>
          <w:b/>
          <w:bCs/>
        </w:rPr>
        <w:t>prostřednictvím</w:t>
      </w:r>
      <w:r>
        <w:t xml:space="preserve"> el</w:t>
      </w:r>
      <w:r w:rsidRPr="00E96DA8">
        <w:t xml:space="preserve">ektronického nástroje </w:t>
      </w:r>
      <w:r w:rsidRPr="000E4CDE">
        <w:rPr>
          <w:b/>
          <w:bCs/>
        </w:rPr>
        <w:t>JOSEPHINE</w:t>
      </w:r>
      <w:r w:rsidRPr="00E96DA8">
        <w:t xml:space="preserve"> – viz odkaz</w:t>
      </w:r>
      <w:r w:rsidRPr="0074498E">
        <w:t>:</w:t>
      </w:r>
      <w:r>
        <w:t xml:space="preserve"> </w:t>
      </w:r>
      <w:hyperlink r:id="rId17" w:history="1">
        <w:r w:rsidRPr="00BA0547">
          <w:rPr>
            <w:rStyle w:val="Hypertextovodkaz"/>
          </w:rPr>
          <w:t>https://josephine.proebiz.com/cs/</w:t>
        </w:r>
      </w:hyperlink>
      <w:r>
        <w:t xml:space="preserve">  </w:t>
      </w:r>
      <w:r w:rsidRPr="003C1E58">
        <w:t>(</w:t>
      </w:r>
      <w:r w:rsidRPr="00E96DA8">
        <w:t>dále také „JOSEPHINE“</w:t>
      </w:r>
      <w:r>
        <w:t xml:space="preserve"> nebo „elektronický nástroj“</w:t>
      </w:r>
      <w:r w:rsidRPr="00E96DA8">
        <w:t>).</w:t>
      </w:r>
    </w:p>
    <w:p w14:paraId="52EFE39B" w14:textId="77777777" w:rsidR="001F3B32" w:rsidRDefault="001F3B32" w:rsidP="001F3B32">
      <w:pPr>
        <w:jc w:val="both"/>
      </w:pPr>
    </w:p>
    <w:p w14:paraId="57FBA599" w14:textId="77777777" w:rsidR="001F3B32" w:rsidRPr="002D1D30" w:rsidRDefault="001F3B32" w:rsidP="001F3B32">
      <w:pPr>
        <w:jc w:val="both"/>
        <w:rPr>
          <w:rFonts w:ascii="Calibri" w:eastAsia="Open Sans" w:hAnsi="Calibri" w:cs="Calibri"/>
          <w:color w:val="000000" w:themeColor="text1"/>
        </w:rPr>
      </w:pPr>
      <w:r>
        <w:t>Pro podání nabídky je nezbytná registrace účastníka zadávacího řízení v elektronickém nástro</w:t>
      </w:r>
      <w:r w:rsidRPr="00E82969">
        <w:t>ji</w:t>
      </w:r>
      <w:r>
        <w:t xml:space="preserve"> JOSEPHINE.</w:t>
      </w:r>
      <w:r>
        <w:rPr>
          <w:rStyle w:val="Hypertextovodkaz"/>
        </w:rPr>
        <w:t xml:space="preserve"> </w:t>
      </w:r>
      <w:r>
        <w:t xml:space="preserve">Součástí registrace je tzv. ověření identity </w:t>
      </w:r>
      <w:proofErr w:type="gramStart"/>
      <w:r>
        <w:t>organizace - podrobné</w:t>
      </w:r>
      <w:proofErr w:type="gramEnd"/>
      <w:r>
        <w:t xml:space="preserve"> informace nezbytné pro registraci i pro podání elektronické nabídky jsou uvedeny v uživatelské příručce na adrese: </w:t>
      </w:r>
      <w:hyperlink r:id="rId18" w:history="1">
        <w:r w:rsidRPr="00376590">
          <w:rPr>
            <w:rStyle w:val="Hypertextovodkaz"/>
            <w:rFonts w:ascii="Calibri" w:eastAsia="Open Sans" w:hAnsi="Calibri" w:cs="Calibri"/>
          </w:rPr>
          <w:t>https://store.proebiz.com/docs/josephine/cs/Zkraceny_navod_ucastnika.pdf</w:t>
        </w:r>
      </w:hyperlink>
      <w:r w:rsidRPr="00376590">
        <w:rPr>
          <w:rFonts w:ascii="Calibri" w:eastAsia="Open Sans" w:hAnsi="Calibri" w:cs="Calibri"/>
          <w:color w:val="000000" w:themeColor="text1"/>
        </w:rPr>
        <w:t>.</w:t>
      </w:r>
      <w:r>
        <w:rPr>
          <w:rFonts w:ascii="Calibri" w:eastAsia="Open Sans" w:hAnsi="Calibri" w:cs="Calibri"/>
          <w:color w:val="000000" w:themeColor="text1"/>
        </w:rPr>
        <w:t xml:space="preserve"> </w:t>
      </w:r>
      <w:r>
        <w:rPr>
          <w:color w:val="000000" w:themeColor="text1"/>
        </w:rPr>
        <w:t>(</w:t>
      </w:r>
      <w:r w:rsidRPr="00513B01">
        <w:rPr>
          <w:color w:val="000000" w:themeColor="text1"/>
        </w:rPr>
        <w:t>přílo</w:t>
      </w:r>
      <w:r>
        <w:rPr>
          <w:color w:val="000000" w:themeColor="text1"/>
        </w:rPr>
        <w:t>ha</w:t>
      </w:r>
      <w:r w:rsidRPr="00513B01">
        <w:rPr>
          <w:color w:val="000000" w:themeColor="text1"/>
        </w:rPr>
        <w:t xml:space="preserve"> č. </w:t>
      </w:r>
      <w:r>
        <w:rPr>
          <w:color w:val="000000" w:themeColor="text1"/>
        </w:rPr>
        <w:t>9</w:t>
      </w:r>
      <w:r w:rsidRPr="00513B01">
        <w:rPr>
          <w:color w:val="000000" w:themeColor="text1"/>
        </w:rPr>
        <w:t xml:space="preserve"> této </w:t>
      </w:r>
      <w:r>
        <w:t>výzvy)</w:t>
      </w:r>
    </w:p>
    <w:p w14:paraId="17593B12" w14:textId="7CE9443E" w:rsidR="001F3B32" w:rsidRPr="00B45526" w:rsidRDefault="001F3B32" w:rsidP="001F3B32">
      <w:pPr>
        <w:jc w:val="both"/>
        <w:rPr>
          <w:u w:val="single"/>
        </w:rPr>
      </w:pPr>
    </w:p>
    <w:p w14:paraId="553BEBB8" w14:textId="77777777" w:rsidR="001F3B32" w:rsidRPr="00701577" w:rsidRDefault="001F3B32" w:rsidP="001F3B32">
      <w:pPr>
        <w:spacing w:line="276" w:lineRule="auto"/>
        <w:outlineLvl w:val="1"/>
        <w:rPr>
          <w:rFonts w:eastAsia="Open Sans" w:cstheme="minorHAnsi"/>
          <w:b/>
        </w:rPr>
      </w:pPr>
      <w:bookmarkStart w:id="17" w:name="_Toc135732257"/>
      <w:r w:rsidRPr="00701577">
        <w:rPr>
          <w:rFonts w:eastAsia="Open Sans" w:cstheme="minorHAnsi"/>
          <w:b/>
        </w:rPr>
        <w:t>2.</w:t>
      </w:r>
      <w:r>
        <w:rPr>
          <w:rFonts w:eastAsia="Open Sans" w:cstheme="minorHAnsi"/>
          <w:b/>
        </w:rPr>
        <w:t>3</w:t>
      </w:r>
      <w:r w:rsidRPr="00701577">
        <w:rPr>
          <w:rFonts w:eastAsia="Open Sans" w:cstheme="minorHAnsi"/>
          <w:b/>
        </w:rPr>
        <w:t xml:space="preserve"> Identifikační údaje</w:t>
      </w:r>
      <w:bookmarkEnd w:id="17"/>
    </w:p>
    <w:p w14:paraId="76CEC4F0" w14:textId="77777777" w:rsidR="001F3B32" w:rsidRPr="00701577" w:rsidRDefault="001F3B32" w:rsidP="001F3B32">
      <w:pPr>
        <w:jc w:val="both"/>
        <w:rPr>
          <w:rFonts w:eastAsia="Open Sans" w:cstheme="minorHAnsi"/>
        </w:rPr>
      </w:pPr>
      <w:r w:rsidRPr="00701577">
        <w:rPr>
          <w:rFonts w:eastAsia="Open Sans" w:cstheme="minorHAnsi"/>
        </w:rPr>
        <w:t>V nabídce musí být uvedeny identifikační údaje účastníka, zejména: obchodní firma, sídlo, identifikační číslo, osoba oprávněná jednat za účastníka, příp. osoba oprávněná zastupovat účastníka na základě plné moci.</w:t>
      </w:r>
    </w:p>
    <w:p w14:paraId="756615E2" w14:textId="77777777" w:rsidR="001F3B32" w:rsidRPr="00701577" w:rsidRDefault="001F3B32" w:rsidP="001F3B32">
      <w:pPr>
        <w:spacing w:line="276" w:lineRule="auto"/>
        <w:jc w:val="both"/>
        <w:outlineLvl w:val="1"/>
        <w:rPr>
          <w:rFonts w:eastAsia="Open Sans" w:cstheme="minorHAnsi"/>
          <w:b/>
        </w:rPr>
      </w:pPr>
    </w:p>
    <w:p w14:paraId="6862721D" w14:textId="3D3B6558" w:rsidR="001F3B32" w:rsidRPr="00701577" w:rsidRDefault="001F3B32" w:rsidP="001F3B32">
      <w:pPr>
        <w:spacing w:line="276" w:lineRule="auto"/>
        <w:jc w:val="both"/>
        <w:outlineLvl w:val="1"/>
        <w:rPr>
          <w:rFonts w:eastAsia="Open Sans" w:cstheme="minorHAnsi"/>
          <w:b/>
        </w:rPr>
      </w:pPr>
      <w:bookmarkStart w:id="18" w:name="_Toc135732258"/>
      <w:r w:rsidRPr="00701577">
        <w:rPr>
          <w:rFonts w:eastAsia="Open Sans" w:cstheme="minorHAnsi"/>
          <w:b/>
        </w:rPr>
        <w:t>2.</w:t>
      </w:r>
      <w:r>
        <w:rPr>
          <w:rFonts w:eastAsia="Open Sans" w:cstheme="minorHAnsi"/>
          <w:b/>
        </w:rPr>
        <w:t>4</w:t>
      </w:r>
      <w:r w:rsidRPr="00701577">
        <w:rPr>
          <w:rFonts w:eastAsia="Open Sans" w:cstheme="minorHAnsi"/>
          <w:b/>
        </w:rPr>
        <w:t xml:space="preserve"> Jazyk </w:t>
      </w:r>
      <w:bookmarkEnd w:id="18"/>
      <w:r w:rsidR="002D56CB">
        <w:rPr>
          <w:rFonts w:eastAsia="Open Sans" w:cstheme="minorHAnsi"/>
          <w:b/>
        </w:rPr>
        <w:t>nabídky</w:t>
      </w:r>
    </w:p>
    <w:p w14:paraId="23C0BBD9" w14:textId="77777777" w:rsidR="001F3B32" w:rsidRPr="00701577" w:rsidRDefault="001F3B32" w:rsidP="001F3B32">
      <w:pPr>
        <w:jc w:val="both"/>
        <w:rPr>
          <w:rFonts w:eastAsia="Open Sans" w:cstheme="minorHAnsi"/>
        </w:rPr>
      </w:pPr>
      <w:r w:rsidRPr="00701577">
        <w:rPr>
          <w:rFonts w:eastAsia="Open Sans" w:cstheme="minorHAnsi"/>
        </w:rPr>
        <w:t xml:space="preserve">Nabídka musí být zpracována v českém jazyce, není-li dále stanoveno jinak. Povinnost zpracování nabídky v českém jazyce se nevztahuje na doklady ve slovenském jazyce. </w:t>
      </w:r>
    </w:p>
    <w:p w14:paraId="33F32A3B" w14:textId="77777777" w:rsidR="001F3B32" w:rsidRPr="00701577" w:rsidRDefault="001F3B32" w:rsidP="001F3B32">
      <w:pPr>
        <w:rPr>
          <w:rFonts w:eastAsia="Open Sans" w:cstheme="minorHAnsi"/>
          <w:b/>
        </w:rPr>
      </w:pPr>
    </w:p>
    <w:p w14:paraId="12A7EE55" w14:textId="77777777" w:rsidR="001F3B32" w:rsidRPr="00701577" w:rsidRDefault="001F3B32" w:rsidP="001F3B32">
      <w:pPr>
        <w:spacing w:line="276" w:lineRule="auto"/>
        <w:outlineLvl w:val="1"/>
        <w:rPr>
          <w:rFonts w:eastAsia="Open Sans" w:cstheme="minorHAnsi"/>
          <w:b/>
        </w:rPr>
      </w:pPr>
      <w:bookmarkStart w:id="19" w:name="_Toc135732259"/>
      <w:r w:rsidRPr="00701577">
        <w:rPr>
          <w:rFonts w:eastAsia="Open Sans" w:cstheme="minorHAnsi"/>
          <w:b/>
        </w:rPr>
        <w:t>2.</w:t>
      </w:r>
      <w:r>
        <w:rPr>
          <w:rFonts w:eastAsia="Open Sans" w:cstheme="minorHAnsi"/>
          <w:b/>
        </w:rPr>
        <w:t>5</w:t>
      </w:r>
      <w:r w:rsidRPr="00701577">
        <w:rPr>
          <w:rFonts w:eastAsia="Open Sans" w:cstheme="minorHAnsi"/>
          <w:b/>
        </w:rPr>
        <w:t xml:space="preserve"> Společná nabídka</w:t>
      </w:r>
      <w:bookmarkEnd w:id="19"/>
    </w:p>
    <w:p w14:paraId="3CEEC475" w14:textId="77777777" w:rsidR="002D56CB" w:rsidRPr="00C36606" w:rsidRDefault="002D56CB" w:rsidP="002D56CB">
      <w:pPr>
        <w:pStyle w:val="Nadpis2"/>
        <w:spacing w:before="0" w:line="240" w:lineRule="auto"/>
        <w:jc w:val="both"/>
        <w:rPr>
          <w:rFonts w:ascii="Calibri" w:eastAsia="Open Sans" w:hAnsi="Calibri" w:cs="Calibri"/>
          <w:b w:val="0"/>
          <w:bCs w:val="0"/>
          <w:color w:val="000000" w:themeColor="text1"/>
          <w:sz w:val="22"/>
          <w:szCs w:val="22"/>
        </w:rPr>
      </w:pPr>
      <w:r w:rsidRPr="00C36606">
        <w:rPr>
          <w:rFonts w:ascii="Calibri" w:eastAsia="Open Sans" w:hAnsi="Calibri" w:cs="Calibri"/>
          <w:b w:val="0"/>
          <w:bCs w:val="0"/>
          <w:color w:val="000000" w:themeColor="text1"/>
          <w:sz w:val="22"/>
          <w:szCs w:val="22"/>
        </w:rPr>
        <w:t xml:space="preserve">Pokud podává nabídku více dodavatelů společně, jsou tito dodavatelé povinni v nabídce určit jednoho z nich jako zástupce oprávněného jednat jejich jménem při styku se zadavatelem v průběhu </w:t>
      </w:r>
      <w:r>
        <w:rPr>
          <w:rFonts w:ascii="Calibri" w:eastAsia="Open Sans" w:hAnsi="Calibri" w:cs="Calibri"/>
          <w:b w:val="0"/>
          <w:bCs w:val="0"/>
          <w:color w:val="000000" w:themeColor="text1"/>
          <w:sz w:val="22"/>
          <w:szCs w:val="22"/>
        </w:rPr>
        <w:t>zadávacího</w:t>
      </w:r>
      <w:r w:rsidRPr="00C36606">
        <w:rPr>
          <w:rFonts w:ascii="Calibri" w:eastAsia="Open Sans" w:hAnsi="Calibri" w:cs="Calibri"/>
          <w:b w:val="0"/>
          <w:bCs w:val="0"/>
          <w:color w:val="000000" w:themeColor="text1"/>
          <w:sz w:val="22"/>
          <w:szCs w:val="22"/>
        </w:rPr>
        <w:t xml:space="preserve"> řízení.</w:t>
      </w:r>
    </w:p>
    <w:p w14:paraId="2EF38B41" w14:textId="77777777" w:rsidR="002D56CB" w:rsidRPr="00C36606" w:rsidRDefault="002D56CB" w:rsidP="002D56CB">
      <w:pPr>
        <w:pStyle w:val="Nadpis2"/>
        <w:spacing w:before="0" w:line="240" w:lineRule="auto"/>
        <w:jc w:val="both"/>
        <w:rPr>
          <w:rFonts w:ascii="Calibri" w:eastAsia="Open Sans" w:hAnsi="Calibri" w:cs="Calibri"/>
          <w:b w:val="0"/>
          <w:bCs w:val="0"/>
          <w:color w:val="000000" w:themeColor="text1"/>
          <w:sz w:val="22"/>
          <w:szCs w:val="22"/>
        </w:rPr>
      </w:pPr>
      <w:r w:rsidRPr="00C36606">
        <w:rPr>
          <w:rFonts w:ascii="Calibri" w:eastAsia="Open Sans" w:hAnsi="Calibri" w:cs="Calibri"/>
          <w:b w:val="0"/>
          <w:bCs w:val="0"/>
          <w:color w:val="000000" w:themeColor="text1"/>
          <w:sz w:val="22"/>
          <w:szCs w:val="22"/>
        </w:rPr>
        <w:t>Oprávnění zástupce jednat za ostatní dodavatele musí být doloženo písemnou plnou mocí nebo jiným obdobným dokumentem, ze kterého bude jednoznačně vyplývat rozsah jeho oprávnění.</w:t>
      </w:r>
    </w:p>
    <w:p w14:paraId="503212C8" w14:textId="77777777" w:rsidR="002D56CB" w:rsidRDefault="002D56CB" w:rsidP="002D56CB">
      <w:pPr>
        <w:pStyle w:val="Nadpis2"/>
        <w:spacing w:before="0" w:line="240" w:lineRule="auto"/>
        <w:jc w:val="both"/>
        <w:rPr>
          <w:rFonts w:ascii="Calibri" w:eastAsia="Open Sans" w:hAnsi="Calibri" w:cs="Calibri"/>
          <w:b w:val="0"/>
          <w:bCs w:val="0"/>
          <w:color w:val="000000" w:themeColor="text1"/>
          <w:sz w:val="22"/>
          <w:szCs w:val="22"/>
        </w:rPr>
      </w:pPr>
      <w:r w:rsidRPr="00C36606">
        <w:rPr>
          <w:rFonts w:ascii="Calibri" w:eastAsia="Open Sans" w:hAnsi="Calibri" w:cs="Calibri"/>
          <w:b w:val="0"/>
          <w:bCs w:val="0"/>
          <w:color w:val="000000" w:themeColor="text1"/>
          <w:sz w:val="22"/>
          <w:szCs w:val="22"/>
        </w:rPr>
        <w:t>Dodavatelé podávající společnou nabídku odpovídají zadavateli za plnění veřejné zakázky společně a nerozdílně (solidárně).</w:t>
      </w:r>
    </w:p>
    <w:p w14:paraId="6B5FF00C" w14:textId="77777777" w:rsidR="001F3B32" w:rsidRPr="00701577" w:rsidRDefault="001F3B32" w:rsidP="001F3B32">
      <w:pPr>
        <w:pStyle w:val="Nadpis2"/>
        <w:spacing w:before="0"/>
        <w:rPr>
          <w:rFonts w:asciiTheme="minorHAnsi" w:eastAsia="Open Sans" w:hAnsiTheme="minorHAnsi" w:cstheme="minorHAnsi"/>
          <w:sz w:val="22"/>
          <w:szCs w:val="22"/>
        </w:rPr>
      </w:pPr>
      <w:r w:rsidRPr="00701577">
        <w:rPr>
          <w:rFonts w:asciiTheme="minorHAnsi" w:eastAsia="Open Sans" w:hAnsiTheme="minorHAnsi" w:cstheme="minorHAnsi"/>
          <w:sz w:val="22"/>
          <w:szCs w:val="22"/>
        </w:rPr>
        <w:br/>
      </w:r>
      <w:bookmarkStart w:id="20" w:name="_Toc135732260"/>
      <w:r w:rsidRPr="00701577">
        <w:rPr>
          <w:rFonts w:asciiTheme="minorHAnsi" w:eastAsia="Open Sans" w:hAnsiTheme="minorHAnsi" w:cstheme="minorHAnsi"/>
          <w:color w:val="000000" w:themeColor="text1"/>
          <w:sz w:val="22"/>
          <w:szCs w:val="22"/>
        </w:rPr>
        <w:t>2.</w:t>
      </w:r>
      <w:r>
        <w:rPr>
          <w:rFonts w:asciiTheme="minorHAnsi" w:eastAsia="Open Sans" w:hAnsiTheme="minorHAnsi" w:cstheme="minorHAnsi"/>
          <w:color w:val="000000" w:themeColor="text1"/>
          <w:sz w:val="22"/>
          <w:szCs w:val="22"/>
        </w:rPr>
        <w:t>6</w:t>
      </w:r>
      <w:r w:rsidRPr="00701577">
        <w:rPr>
          <w:rFonts w:asciiTheme="minorHAnsi" w:eastAsia="Open Sans" w:hAnsiTheme="minorHAnsi" w:cstheme="minorHAnsi"/>
          <w:color w:val="000000" w:themeColor="text1"/>
          <w:sz w:val="22"/>
          <w:szCs w:val="22"/>
        </w:rPr>
        <w:t xml:space="preserve"> Struktura nabídky</w:t>
      </w:r>
      <w:bookmarkEnd w:id="20"/>
    </w:p>
    <w:p w14:paraId="5A88FE95" w14:textId="77777777" w:rsidR="001F3B32" w:rsidRDefault="001F3B32" w:rsidP="001F3B32">
      <w:pPr>
        <w:jc w:val="both"/>
      </w:pPr>
      <w:r w:rsidRPr="00701577">
        <w:rPr>
          <w:rFonts w:cstheme="minorHAnsi"/>
        </w:rPr>
        <w:t xml:space="preserve">Nabídka musí obsahovat následující dokumenty a součásti, přičemž </w:t>
      </w:r>
      <w:r w:rsidRPr="00EE6213">
        <w:t>Zadavatel doporučuje předložit nabídku v</w:t>
      </w:r>
      <w:r>
        <w:t> níže uvedené</w:t>
      </w:r>
      <w:r w:rsidRPr="00EE6213">
        <w:t xml:space="preserve"> struktuře</w:t>
      </w:r>
      <w:r>
        <w:t>:</w:t>
      </w:r>
    </w:p>
    <w:p w14:paraId="549B8EA4" w14:textId="77777777" w:rsidR="001F3B32" w:rsidRPr="00701577" w:rsidRDefault="001F3B32" w:rsidP="001F3B32">
      <w:pPr>
        <w:spacing w:line="276" w:lineRule="auto"/>
        <w:jc w:val="both"/>
        <w:rPr>
          <w:rFonts w:eastAsia="Open Sans" w:cstheme="minorHAnsi"/>
          <w:b/>
        </w:rPr>
      </w:pPr>
    </w:p>
    <w:p w14:paraId="6EBC14B9" w14:textId="77777777" w:rsidR="001F3B32" w:rsidRPr="00701577" w:rsidRDefault="001F3B32" w:rsidP="001F3B32">
      <w:pPr>
        <w:spacing w:line="276" w:lineRule="auto"/>
        <w:ind w:left="567"/>
        <w:jc w:val="both"/>
        <w:rPr>
          <w:rFonts w:eastAsia="Open Sans" w:cstheme="minorHAnsi"/>
        </w:rPr>
      </w:pPr>
      <w:r w:rsidRPr="00701577">
        <w:rPr>
          <w:rFonts w:eastAsia="Open Sans" w:cstheme="minorHAnsi"/>
          <w:b/>
        </w:rPr>
        <w:t>1. Krycí list nabídky</w:t>
      </w:r>
    </w:p>
    <w:p w14:paraId="4073F3AB" w14:textId="77777777" w:rsidR="001F3B32" w:rsidRPr="00FC58E7" w:rsidRDefault="001F3B32" w:rsidP="001F3B32">
      <w:pPr>
        <w:ind w:left="567"/>
        <w:jc w:val="both"/>
        <w:rPr>
          <w:u w:val="single"/>
        </w:rPr>
      </w:pPr>
      <w:r w:rsidRPr="00EE6213">
        <w:t>Na krycím listu budou uvedeny následující údaje: název veřejné zakázky, základní identifikační údaje zadavatele a účastníka (včetně osob zmocněných k dalším jednáním a jejich pověření), nabídková cena za předmět plnění veřejné zakázky v členění v Kč bez DPH, DPH a v Kč s</w:t>
      </w:r>
      <w:r>
        <w:t> </w:t>
      </w:r>
      <w:r w:rsidRPr="00EE6213">
        <w:t>DPH</w:t>
      </w:r>
      <w:r>
        <w:t>, a další požadované údaje. D</w:t>
      </w:r>
      <w:r w:rsidRPr="00EE6213">
        <w:t xml:space="preserve">ále datum a podpis osoby oprávněné jednat za účastníka. Účastník </w:t>
      </w:r>
      <w:r>
        <w:t>použije</w:t>
      </w:r>
      <w:r w:rsidRPr="00EE6213">
        <w:t xml:space="preserve"> vzor uvedený v příloze č. </w:t>
      </w:r>
      <w:r>
        <w:t>1</w:t>
      </w:r>
      <w:r w:rsidRPr="00EE6213">
        <w:t xml:space="preserve"> </w:t>
      </w:r>
      <w:r>
        <w:t>výzvy.</w:t>
      </w:r>
      <w:r w:rsidRPr="00EE6213">
        <w:t xml:space="preserve"> </w:t>
      </w:r>
    </w:p>
    <w:p w14:paraId="3B57C7B4" w14:textId="77777777" w:rsidR="001F3B32" w:rsidRPr="006851A1" w:rsidRDefault="001F3B32" w:rsidP="001F3B32">
      <w:pPr>
        <w:ind w:left="567"/>
      </w:pPr>
    </w:p>
    <w:p w14:paraId="31952367" w14:textId="77777777" w:rsidR="001F3B32" w:rsidRPr="006851A1" w:rsidRDefault="001F3B32" w:rsidP="001F3B32">
      <w:pPr>
        <w:spacing w:line="276" w:lineRule="auto"/>
        <w:ind w:left="567"/>
        <w:rPr>
          <w:rFonts w:cstheme="minorHAnsi"/>
          <w:b/>
        </w:rPr>
      </w:pPr>
      <w:r w:rsidRPr="00701577">
        <w:rPr>
          <w:rFonts w:cstheme="minorHAnsi"/>
          <w:b/>
        </w:rPr>
        <w:t>2. Kvalifikace</w:t>
      </w:r>
      <w:r>
        <w:rPr>
          <w:rFonts w:cstheme="minorHAnsi"/>
          <w:b/>
        </w:rPr>
        <w:t xml:space="preserve"> </w:t>
      </w:r>
    </w:p>
    <w:p w14:paraId="417BE62F" w14:textId="77777777" w:rsidR="001F3B32" w:rsidRDefault="001F3B32" w:rsidP="001F3B32">
      <w:pPr>
        <w:spacing w:line="276" w:lineRule="auto"/>
        <w:ind w:left="567"/>
        <w:jc w:val="both"/>
        <w:rPr>
          <w:rFonts w:eastAsia="Open Sans" w:cstheme="minorHAnsi"/>
        </w:rPr>
      </w:pPr>
      <w:r w:rsidRPr="00701577">
        <w:rPr>
          <w:rFonts w:eastAsia="Open Sans" w:cstheme="minorHAnsi"/>
        </w:rPr>
        <w:t>Doklady prokazující splnění kvalifikace dle bodu</w:t>
      </w:r>
      <w:r w:rsidRPr="00E128BB">
        <w:rPr>
          <w:rFonts w:eastAsia="Open Sans" w:cstheme="minorHAnsi"/>
          <w:color w:val="000000" w:themeColor="text1"/>
        </w:rPr>
        <w:t xml:space="preserve"> 4 </w:t>
      </w:r>
      <w:r>
        <w:rPr>
          <w:rFonts w:eastAsia="Open Sans" w:cstheme="minorHAnsi"/>
        </w:rPr>
        <w:t>výzvy (</w:t>
      </w:r>
      <w:r w:rsidRPr="003E1074">
        <w:rPr>
          <w:color w:val="000000" w:themeColor="text1"/>
        </w:rPr>
        <w:t xml:space="preserve">příloha č. </w:t>
      </w:r>
      <w:r>
        <w:rPr>
          <w:color w:val="000000" w:themeColor="text1"/>
        </w:rPr>
        <w:t>5)</w:t>
      </w:r>
    </w:p>
    <w:p w14:paraId="493A62A7" w14:textId="77777777" w:rsidR="001F3B32" w:rsidRPr="007E41AE" w:rsidRDefault="001F3B32" w:rsidP="001F3B32">
      <w:pPr>
        <w:spacing w:line="276" w:lineRule="auto"/>
        <w:ind w:left="567"/>
        <w:jc w:val="both"/>
        <w:rPr>
          <w:rFonts w:eastAsia="Open Sans" w:cstheme="minorHAnsi"/>
        </w:rPr>
      </w:pPr>
    </w:p>
    <w:p w14:paraId="5FE788BE" w14:textId="77777777" w:rsidR="001F3B32" w:rsidRPr="00701577" w:rsidRDefault="001F3B32" w:rsidP="001F3B32">
      <w:pPr>
        <w:spacing w:line="276" w:lineRule="auto"/>
        <w:ind w:left="567"/>
        <w:rPr>
          <w:rFonts w:cstheme="minorHAnsi"/>
        </w:rPr>
      </w:pPr>
      <w:r w:rsidRPr="00701577">
        <w:rPr>
          <w:rFonts w:cstheme="minorHAnsi"/>
          <w:b/>
        </w:rPr>
        <w:t>3. Nabídková cena</w:t>
      </w:r>
    </w:p>
    <w:p w14:paraId="71BE1FD5" w14:textId="77777777" w:rsidR="00630D0A" w:rsidRDefault="001F3B32" w:rsidP="00630D0A">
      <w:pPr>
        <w:ind w:left="567"/>
        <w:jc w:val="both"/>
        <w:rPr>
          <w:rFonts w:eastAsia="Open Sans" w:cstheme="minorHAnsi"/>
        </w:rPr>
      </w:pPr>
      <w:r w:rsidRPr="00701577">
        <w:rPr>
          <w:rFonts w:eastAsia="Open Sans" w:cstheme="minorHAnsi"/>
        </w:rPr>
        <w:t xml:space="preserve">Nabídková cena v členění dle bodu </w:t>
      </w:r>
      <w:r>
        <w:rPr>
          <w:rFonts w:eastAsia="Open Sans" w:cstheme="minorHAnsi"/>
        </w:rPr>
        <w:t>6</w:t>
      </w:r>
      <w:r w:rsidRPr="00701577">
        <w:rPr>
          <w:rFonts w:eastAsia="Open Sans" w:cstheme="minorHAnsi"/>
        </w:rPr>
        <w:t xml:space="preserve"> </w:t>
      </w:r>
      <w:r>
        <w:rPr>
          <w:rFonts w:eastAsia="Open Sans" w:cstheme="minorHAnsi"/>
        </w:rPr>
        <w:t>výzvy.</w:t>
      </w:r>
    </w:p>
    <w:p w14:paraId="0802E50A" w14:textId="4CF5C33B" w:rsidR="00630D0A" w:rsidRPr="00630D0A" w:rsidRDefault="00630D0A" w:rsidP="00630D0A">
      <w:pPr>
        <w:pStyle w:val="Odstavecseseznamem"/>
        <w:numPr>
          <w:ilvl w:val="0"/>
          <w:numId w:val="38"/>
        </w:numPr>
        <w:jc w:val="both"/>
        <w:rPr>
          <w:rFonts w:eastAsia="Open Sans" w:cstheme="minorHAnsi"/>
        </w:rPr>
      </w:pPr>
      <w:r w:rsidRPr="00630D0A">
        <w:rPr>
          <w:rFonts w:ascii="Calibri" w:hAnsi="Calibri" w:cs="Calibri"/>
          <w:color w:val="000000" w:themeColor="text1"/>
        </w:rPr>
        <w:t>Součástí nabídky bude účastníkem oceněný soupis stavebních prací, dodávek a služeb s výkazem výměr</w:t>
      </w:r>
      <w:r w:rsidR="00E61B33">
        <w:rPr>
          <w:rFonts w:ascii="Calibri" w:hAnsi="Calibri" w:cs="Calibri"/>
          <w:color w:val="000000" w:themeColor="text1"/>
        </w:rPr>
        <w:t xml:space="preserve"> </w:t>
      </w:r>
      <w:r w:rsidRPr="00630D0A">
        <w:rPr>
          <w:rFonts w:ascii="Calibri" w:hAnsi="Calibri" w:cs="Calibri"/>
          <w:color w:val="000000" w:themeColor="text1"/>
        </w:rPr>
        <w:t>ve formátu PDF.</w:t>
      </w:r>
    </w:p>
    <w:p w14:paraId="5FAF0F34" w14:textId="72AD9390" w:rsidR="00FE1A4F" w:rsidRPr="00E61B33" w:rsidRDefault="00630D0A" w:rsidP="00630D0A">
      <w:pPr>
        <w:pStyle w:val="Odstavecseseznamem"/>
        <w:numPr>
          <w:ilvl w:val="0"/>
          <w:numId w:val="38"/>
        </w:numPr>
        <w:jc w:val="both"/>
        <w:rPr>
          <w:rFonts w:eastAsia="Open Sans" w:cstheme="minorHAnsi"/>
        </w:rPr>
      </w:pPr>
      <w:r w:rsidRPr="00630D0A">
        <w:rPr>
          <w:rFonts w:eastAsiaTheme="majorEastAsia" w:cstheme="minorHAnsi"/>
          <w:color w:val="000000" w:themeColor="text1"/>
          <w:lang w:eastAsia="en-US"/>
        </w:rPr>
        <w:t>Vybraný dodavatel předloží před podpisem smlouvy oceněný soupis stavebních prací, dodávek a služeb s výkazem výměr odpovídající výsledku elektronické aukce ve formátu PDF a současně v editovatelném elektronickém formátu XLSX.</w:t>
      </w:r>
    </w:p>
    <w:p w14:paraId="0300F011" w14:textId="77777777" w:rsidR="00E61B33" w:rsidRPr="00630D0A" w:rsidRDefault="00E61B33" w:rsidP="00E61B33">
      <w:pPr>
        <w:pStyle w:val="Odstavecseseznamem"/>
        <w:ind w:left="1287"/>
        <w:jc w:val="both"/>
        <w:rPr>
          <w:rFonts w:eastAsia="Open Sans" w:cstheme="minorHAnsi"/>
        </w:rPr>
      </w:pPr>
    </w:p>
    <w:p w14:paraId="26E17F95" w14:textId="77777777" w:rsidR="001F3B32" w:rsidRPr="00701577" w:rsidRDefault="001F3B32" w:rsidP="001F3B32">
      <w:pPr>
        <w:spacing w:line="276" w:lineRule="auto"/>
        <w:ind w:left="567"/>
        <w:jc w:val="both"/>
        <w:rPr>
          <w:rFonts w:eastAsia="Open Sans" w:cstheme="minorHAnsi"/>
          <w:b/>
          <w:bCs/>
        </w:rPr>
      </w:pPr>
      <w:r>
        <w:rPr>
          <w:rFonts w:eastAsia="Open Sans" w:cstheme="minorHAnsi"/>
          <w:b/>
          <w:bCs/>
        </w:rPr>
        <w:lastRenderedPageBreak/>
        <w:t>4</w:t>
      </w:r>
      <w:r w:rsidRPr="00701577">
        <w:rPr>
          <w:rFonts w:eastAsia="Open Sans" w:cstheme="minorHAnsi"/>
          <w:b/>
          <w:bCs/>
        </w:rPr>
        <w:t xml:space="preserve">. Obchodní podmínky </w:t>
      </w:r>
      <w:r>
        <w:rPr>
          <w:rFonts w:eastAsia="Open Sans" w:cstheme="minorHAnsi"/>
          <w:b/>
          <w:bCs/>
        </w:rPr>
        <w:t>– Smlouva o dílo</w:t>
      </w:r>
    </w:p>
    <w:p w14:paraId="0D33F37C" w14:textId="13090623" w:rsidR="00D32F86" w:rsidRPr="00D32F86" w:rsidRDefault="00B53535" w:rsidP="00D32F86">
      <w:pPr>
        <w:ind w:left="567"/>
        <w:jc w:val="both"/>
        <w:rPr>
          <w:rFonts w:eastAsia="Open Sans" w:cstheme="minorHAnsi"/>
          <w:color w:val="000000" w:themeColor="text1"/>
        </w:rPr>
      </w:pPr>
      <w:r>
        <w:rPr>
          <w:rFonts w:eastAsia="Open Sans" w:cstheme="minorHAnsi"/>
        </w:rPr>
        <w:t>Účastník</w:t>
      </w:r>
      <w:r w:rsidR="001F3B32" w:rsidRPr="00701577">
        <w:rPr>
          <w:rFonts w:eastAsia="Open Sans" w:cstheme="minorHAnsi"/>
        </w:rPr>
        <w:t xml:space="preserve"> předloží ve své nabídce návrh Smlouvy o dílo</w:t>
      </w:r>
      <w:r w:rsidR="001F3B32">
        <w:rPr>
          <w:rFonts w:eastAsia="Open Sans" w:cstheme="minorHAnsi"/>
        </w:rPr>
        <w:t xml:space="preserve"> a </w:t>
      </w:r>
      <w:r w:rsidR="001F3B32" w:rsidRPr="00701577">
        <w:rPr>
          <w:rFonts w:eastAsia="Open Sans" w:cstheme="minorHAnsi"/>
        </w:rPr>
        <w:t xml:space="preserve">(příloha č. 4) v souladu s bodem </w:t>
      </w:r>
      <w:r w:rsidR="001F3B32">
        <w:rPr>
          <w:rFonts w:eastAsia="Open Sans" w:cstheme="minorHAnsi"/>
        </w:rPr>
        <w:t>9 této výzvy</w:t>
      </w:r>
      <w:r w:rsidR="001F3B32">
        <w:t xml:space="preserve">. Smlouva bude </w:t>
      </w:r>
      <w:r w:rsidR="001F3B32" w:rsidRPr="00E4477C">
        <w:rPr>
          <w:rFonts w:eastAsia="Open Sans" w:cstheme="minorHAnsi"/>
        </w:rPr>
        <w:t>doplněn</w:t>
      </w:r>
      <w:r w:rsidR="001F3B32">
        <w:rPr>
          <w:rFonts w:eastAsia="Open Sans" w:cstheme="minorHAnsi"/>
        </w:rPr>
        <w:t>a</w:t>
      </w:r>
      <w:r w:rsidR="001F3B32" w:rsidRPr="00E4477C">
        <w:rPr>
          <w:rFonts w:eastAsia="Open Sans" w:cstheme="minorHAnsi"/>
        </w:rPr>
        <w:t xml:space="preserve"> na místech k tomu určených</w:t>
      </w:r>
      <w:r w:rsidR="00362AC6">
        <w:rPr>
          <w:rFonts w:eastAsia="Open Sans" w:cstheme="minorHAnsi"/>
        </w:rPr>
        <w:t xml:space="preserve"> </w:t>
      </w:r>
      <w:r w:rsidR="00362AC6" w:rsidRPr="00262F22">
        <w:rPr>
          <w:bCs/>
        </w:rPr>
        <w:t xml:space="preserve">a podepsaná </w:t>
      </w:r>
      <w:r w:rsidR="00362AC6">
        <w:rPr>
          <w:bCs/>
        </w:rPr>
        <w:t>oprávněnou osobou</w:t>
      </w:r>
      <w:r w:rsidR="00362AC6" w:rsidRPr="00262F22">
        <w:rPr>
          <w:bCs/>
        </w:rPr>
        <w:t xml:space="preserve"> </w:t>
      </w:r>
      <w:r w:rsidR="00362AC6">
        <w:rPr>
          <w:bCs/>
        </w:rPr>
        <w:t xml:space="preserve">účastníka </w:t>
      </w:r>
      <w:r w:rsidR="00362AC6" w:rsidRPr="00BD7834">
        <w:rPr>
          <w:bCs/>
          <w:color w:val="000000" w:themeColor="text1"/>
        </w:rPr>
        <w:t>zadávacího řízení</w:t>
      </w:r>
      <w:r w:rsidR="001F3B32" w:rsidRPr="00BD7834">
        <w:rPr>
          <w:rFonts w:eastAsia="Open Sans" w:cstheme="minorHAnsi"/>
          <w:color w:val="000000" w:themeColor="text1"/>
        </w:rPr>
        <w:t>; součástí Smlouvy o dílo budou požadované přílohy:</w:t>
      </w:r>
    </w:p>
    <w:p w14:paraId="54542D67" w14:textId="4754A3E0" w:rsidR="00E85190" w:rsidRPr="00E85190" w:rsidRDefault="001F3B32" w:rsidP="00E85190">
      <w:pPr>
        <w:tabs>
          <w:tab w:val="left" w:pos="993"/>
        </w:tabs>
        <w:ind w:left="1531"/>
        <w:rPr>
          <w:rFonts w:cstheme="minorHAnsi"/>
          <w:color w:val="000000" w:themeColor="text1"/>
        </w:rPr>
      </w:pPr>
      <w:bookmarkStart w:id="21" w:name="_Hlk204614693"/>
      <w:r w:rsidRPr="00E85190">
        <w:rPr>
          <w:rFonts w:cstheme="minorHAnsi"/>
          <w:color w:val="000000" w:themeColor="text1"/>
        </w:rPr>
        <w:t xml:space="preserve">Příloha č. 2 - </w:t>
      </w:r>
      <w:r w:rsidRPr="00E85190">
        <w:rPr>
          <w:rFonts w:cstheme="minorHAnsi"/>
          <w:color w:val="000000" w:themeColor="text1"/>
        </w:rPr>
        <w:tab/>
      </w:r>
      <w:r w:rsidR="00D32F86">
        <w:rPr>
          <w:rFonts w:eastAsia="Open Sans" w:cstheme="minorHAnsi"/>
          <w:color w:val="000000" w:themeColor="text1"/>
        </w:rPr>
        <w:t xml:space="preserve">Doklad o </w:t>
      </w:r>
      <w:proofErr w:type="gramStart"/>
      <w:r w:rsidR="00D32F86">
        <w:rPr>
          <w:rFonts w:eastAsia="Open Sans" w:cstheme="minorHAnsi"/>
          <w:color w:val="000000" w:themeColor="text1"/>
        </w:rPr>
        <w:t xml:space="preserve">pojištění - </w:t>
      </w:r>
      <w:r w:rsidR="00D32F86" w:rsidRPr="00E85190">
        <w:rPr>
          <w:rFonts w:eastAsia="Open Sans" w:cstheme="minorHAnsi"/>
          <w:color w:val="000000" w:themeColor="text1"/>
        </w:rPr>
        <w:t>lze</w:t>
      </w:r>
      <w:proofErr w:type="gramEnd"/>
      <w:r w:rsidR="00D32F86" w:rsidRPr="00E85190">
        <w:rPr>
          <w:rFonts w:eastAsia="Open Sans" w:cstheme="minorHAnsi"/>
          <w:color w:val="000000" w:themeColor="text1"/>
        </w:rPr>
        <w:t xml:space="preserve"> předložit až před podpisem smlouvy</w:t>
      </w:r>
    </w:p>
    <w:p w14:paraId="02B04AFA" w14:textId="51CB1092" w:rsidR="00D32F86" w:rsidRPr="00E85190" w:rsidRDefault="001F3B32" w:rsidP="00D32F86">
      <w:pPr>
        <w:jc w:val="both"/>
        <w:rPr>
          <w:rFonts w:eastAsia="Open Sans" w:cstheme="minorHAnsi"/>
          <w:color w:val="000000" w:themeColor="text1"/>
        </w:rPr>
      </w:pPr>
      <w:r w:rsidRPr="00E85190">
        <w:rPr>
          <w:rFonts w:eastAsia="Open Sans" w:cstheme="minorHAnsi"/>
          <w:color w:val="000000" w:themeColor="text1"/>
        </w:rPr>
        <w:t xml:space="preserve">                               Příloha č. </w:t>
      </w:r>
      <w:r w:rsidR="00D32F86">
        <w:rPr>
          <w:rFonts w:eastAsia="Open Sans" w:cstheme="minorHAnsi"/>
          <w:color w:val="000000" w:themeColor="text1"/>
        </w:rPr>
        <w:t>3</w:t>
      </w:r>
      <w:r w:rsidRPr="00E85190">
        <w:rPr>
          <w:rFonts w:eastAsia="Open Sans" w:cstheme="minorHAnsi"/>
          <w:color w:val="000000" w:themeColor="text1"/>
        </w:rPr>
        <w:t xml:space="preserve"> -     </w:t>
      </w:r>
      <w:r w:rsidR="00D32F86" w:rsidRPr="00E85190">
        <w:rPr>
          <w:rFonts w:cstheme="minorHAnsi"/>
          <w:color w:val="000000" w:themeColor="text1"/>
        </w:rPr>
        <w:t>Seznam poddodavatelů (</w:t>
      </w:r>
      <w:r w:rsidR="00D32F86" w:rsidRPr="00E85190">
        <w:rPr>
          <w:rFonts w:eastAsia="Open Sans" w:cstheme="minorHAnsi"/>
        </w:rPr>
        <w:t>blíže viz bod 11.2 této výzvy</w:t>
      </w:r>
      <w:r w:rsidR="00D32F86">
        <w:rPr>
          <w:rFonts w:eastAsia="Open Sans" w:cstheme="minorHAnsi"/>
        </w:rPr>
        <w:t>)</w:t>
      </w:r>
    </w:p>
    <w:p w14:paraId="2F2CDF45" w14:textId="40390BFF" w:rsidR="001F3B32" w:rsidRDefault="001F3B32" w:rsidP="001F3B32">
      <w:pPr>
        <w:jc w:val="both"/>
        <w:rPr>
          <w:rFonts w:eastAsia="Open Sans" w:cstheme="minorHAnsi"/>
          <w:color w:val="000000" w:themeColor="text1"/>
        </w:rPr>
      </w:pPr>
    </w:p>
    <w:bookmarkEnd w:id="21"/>
    <w:p w14:paraId="2B9A8113" w14:textId="56D154F7" w:rsidR="00B53535" w:rsidRPr="00B53535" w:rsidRDefault="00B53535" w:rsidP="00B53535">
      <w:pPr>
        <w:spacing w:line="276" w:lineRule="auto"/>
        <w:ind w:left="567"/>
        <w:outlineLvl w:val="1"/>
        <w:rPr>
          <w:rFonts w:eastAsia="Open Sans" w:cstheme="minorHAnsi"/>
          <w:b/>
        </w:rPr>
      </w:pPr>
      <w:r>
        <w:rPr>
          <w:rFonts w:eastAsia="Open Sans" w:cstheme="minorHAnsi"/>
          <w:b/>
        </w:rPr>
        <w:t>5</w:t>
      </w:r>
      <w:r w:rsidRPr="00B53535">
        <w:rPr>
          <w:rFonts w:eastAsia="Open Sans" w:cstheme="minorHAnsi"/>
          <w:b/>
        </w:rPr>
        <w:t>. Harmonogram realizace díla</w:t>
      </w:r>
    </w:p>
    <w:p w14:paraId="6156761D" w14:textId="77777777" w:rsidR="00B53535" w:rsidRDefault="00B53535" w:rsidP="00B53535">
      <w:pPr>
        <w:spacing w:line="276" w:lineRule="auto"/>
        <w:jc w:val="both"/>
        <w:rPr>
          <w:rFonts w:cs="Calibri"/>
          <w:snapToGrid w:val="0"/>
        </w:rPr>
      </w:pPr>
      <w:r w:rsidRPr="00701577">
        <w:rPr>
          <w:rFonts w:eastAsia="Open Sans" w:cstheme="minorHAnsi"/>
          <w:bCs/>
        </w:rPr>
        <w:t xml:space="preserve">          </w:t>
      </w:r>
      <w:r>
        <w:rPr>
          <w:rFonts w:cs="Calibri"/>
          <w:snapToGrid w:val="0"/>
        </w:rPr>
        <w:t xml:space="preserve"> </w:t>
      </w:r>
      <w:r>
        <w:rPr>
          <w:rFonts w:eastAsia="Open Sans" w:cstheme="minorHAnsi"/>
        </w:rPr>
        <w:t>Účastník</w:t>
      </w:r>
      <w:r w:rsidRPr="00392FC7">
        <w:rPr>
          <w:rFonts w:cs="Calibri"/>
          <w:snapToGrid w:val="0"/>
        </w:rPr>
        <w:t xml:space="preserve"> zprac</w:t>
      </w:r>
      <w:r>
        <w:rPr>
          <w:rFonts w:cs="Calibri"/>
          <w:snapToGrid w:val="0"/>
        </w:rPr>
        <w:t>uje</w:t>
      </w:r>
      <w:r w:rsidRPr="00392FC7">
        <w:rPr>
          <w:rFonts w:cs="Calibri"/>
          <w:snapToGrid w:val="0"/>
        </w:rPr>
        <w:t xml:space="preserve"> a předlož</w:t>
      </w:r>
      <w:r>
        <w:rPr>
          <w:rFonts w:cs="Calibri"/>
          <w:snapToGrid w:val="0"/>
        </w:rPr>
        <w:t>í</w:t>
      </w:r>
      <w:r w:rsidRPr="00392FC7">
        <w:rPr>
          <w:rFonts w:cs="Calibri"/>
          <w:snapToGrid w:val="0"/>
        </w:rPr>
        <w:t xml:space="preserve"> orientační měsíční harmonogram realizace díla</w:t>
      </w:r>
      <w:r>
        <w:rPr>
          <w:rFonts w:cs="Calibri"/>
          <w:snapToGrid w:val="0"/>
        </w:rPr>
        <w:t xml:space="preserve"> (blíže viz bod. 11.1)</w:t>
      </w:r>
    </w:p>
    <w:p w14:paraId="677E322E" w14:textId="77777777" w:rsidR="001F3B32" w:rsidRPr="00701577" w:rsidRDefault="001F3B32" w:rsidP="001F3B32">
      <w:pPr>
        <w:spacing w:line="276" w:lineRule="auto"/>
        <w:jc w:val="both"/>
        <w:rPr>
          <w:rFonts w:eastAsia="Open Sans" w:cstheme="minorHAnsi"/>
        </w:rPr>
      </w:pPr>
    </w:p>
    <w:p w14:paraId="6F57FFED" w14:textId="44952DE6" w:rsidR="001F3B32" w:rsidRPr="00701577" w:rsidRDefault="00B53535" w:rsidP="001F3B32">
      <w:pPr>
        <w:spacing w:line="276" w:lineRule="auto"/>
        <w:ind w:left="567"/>
        <w:jc w:val="both"/>
        <w:rPr>
          <w:rFonts w:eastAsia="Open Sans" w:cstheme="minorHAnsi"/>
          <w:b/>
          <w:bCs/>
        </w:rPr>
      </w:pPr>
      <w:r>
        <w:rPr>
          <w:rFonts w:eastAsia="Open Sans" w:cstheme="minorHAnsi"/>
          <w:b/>
          <w:bCs/>
        </w:rPr>
        <w:t>6</w:t>
      </w:r>
      <w:r w:rsidR="001F3B32" w:rsidRPr="00701577">
        <w:rPr>
          <w:rFonts w:eastAsia="Open Sans" w:cstheme="minorHAnsi"/>
          <w:b/>
          <w:bCs/>
        </w:rPr>
        <w:t>. Čestné prohlášení ke střetu zájmu</w:t>
      </w:r>
    </w:p>
    <w:p w14:paraId="1E02128C" w14:textId="34C688E9" w:rsidR="001F3B32" w:rsidRDefault="00B53535" w:rsidP="001F3B32">
      <w:pPr>
        <w:spacing w:line="276" w:lineRule="auto"/>
        <w:ind w:left="567"/>
        <w:outlineLvl w:val="1"/>
        <w:rPr>
          <w:rFonts w:eastAsia="Open Sans" w:cstheme="minorHAnsi"/>
          <w:bCs/>
        </w:rPr>
      </w:pPr>
      <w:r>
        <w:rPr>
          <w:rFonts w:eastAsia="Open Sans" w:cstheme="minorHAnsi"/>
        </w:rPr>
        <w:t>Účastník</w:t>
      </w:r>
      <w:r w:rsidR="001F3B32" w:rsidRPr="00701577">
        <w:rPr>
          <w:rFonts w:eastAsia="Open Sans" w:cstheme="minorHAnsi"/>
          <w:bCs/>
        </w:rPr>
        <w:t xml:space="preserve"> dolož</w:t>
      </w:r>
      <w:r w:rsidR="001F3B32">
        <w:rPr>
          <w:rFonts w:eastAsia="Open Sans" w:cstheme="minorHAnsi"/>
          <w:bCs/>
        </w:rPr>
        <w:t>í</w:t>
      </w:r>
      <w:r w:rsidR="001F3B32" w:rsidRPr="00701577">
        <w:rPr>
          <w:rFonts w:eastAsia="Open Sans" w:cstheme="minorHAnsi"/>
          <w:bCs/>
        </w:rPr>
        <w:t xml:space="preserve"> čestné prohlášení podepsané oprávněnou osobou (příloha č. </w:t>
      </w:r>
      <w:r w:rsidR="001F3B32">
        <w:rPr>
          <w:rFonts w:eastAsia="Open Sans" w:cstheme="minorHAnsi"/>
          <w:bCs/>
        </w:rPr>
        <w:t>6</w:t>
      </w:r>
      <w:r w:rsidR="001F3B32" w:rsidRPr="00701577">
        <w:rPr>
          <w:rFonts w:eastAsia="Open Sans" w:cstheme="minorHAnsi"/>
          <w:bCs/>
        </w:rPr>
        <w:t>)</w:t>
      </w:r>
      <w:r w:rsidR="001F3B32">
        <w:rPr>
          <w:rFonts w:eastAsia="Open Sans" w:cstheme="minorHAnsi"/>
          <w:bCs/>
        </w:rPr>
        <w:t>.</w:t>
      </w:r>
    </w:p>
    <w:p w14:paraId="3F571A3A" w14:textId="77777777" w:rsidR="00B53535" w:rsidRPr="00B53535" w:rsidRDefault="00B53535" w:rsidP="001F3B32">
      <w:pPr>
        <w:spacing w:line="276" w:lineRule="auto"/>
        <w:ind w:left="567"/>
        <w:outlineLvl w:val="1"/>
        <w:rPr>
          <w:rFonts w:eastAsia="Open Sans" w:cstheme="minorHAnsi"/>
          <w:b/>
        </w:rPr>
      </w:pPr>
    </w:p>
    <w:p w14:paraId="7DD16D5B" w14:textId="1A64BAD0" w:rsidR="001F3B32" w:rsidRPr="00701577" w:rsidRDefault="001F3B32" w:rsidP="001F3B32">
      <w:pPr>
        <w:spacing w:line="276" w:lineRule="auto"/>
        <w:jc w:val="both"/>
        <w:rPr>
          <w:rFonts w:eastAsia="Open Sans" w:cstheme="minorHAnsi"/>
          <w:b/>
        </w:rPr>
      </w:pPr>
      <w:r w:rsidRPr="00701577">
        <w:rPr>
          <w:rFonts w:eastAsia="Open Sans" w:cstheme="minorHAnsi"/>
          <w:b/>
        </w:rPr>
        <w:t xml:space="preserve">           </w:t>
      </w:r>
      <w:r w:rsidR="00B53535">
        <w:rPr>
          <w:rFonts w:eastAsia="Open Sans" w:cstheme="minorHAnsi"/>
          <w:b/>
        </w:rPr>
        <w:t>7</w:t>
      </w:r>
      <w:r w:rsidRPr="00701577">
        <w:rPr>
          <w:rFonts w:eastAsia="Open Sans" w:cstheme="minorHAnsi"/>
          <w:b/>
        </w:rPr>
        <w:t>. Čestné prohlášení ve vztahu k ruským/běloruským subjektům</w:t>
      </w:r>
    </w:p>
    <w:p w14:paraId="665D33B8" w14:textId="772D21E6" w:rsidR="001F3B32" w:rsidRDefault="00B53535" w:rsidP="001F3B32">
      <w:pPr>
        <w:spacing w:line="276" w:lineRule="auto"/>
        <w:ind w:left="567"/>
        <w:outlineLvl w:val="1"/>
        <w:rPr>
          <w:rFonts w:eastAsia="Open Sans" w:cstheme="minorHAnsi"/>
          <w:bCs/>
        </w:rPr>
      </w:pPr>
      <w:r>
        <w:rPr>
          <w:rFonts w:eastAsia="Open Sans" w:cstheme="minorHAnsi"/>
        </w:rPr>
        <w:t>Účastník</w:t>
      </w:r>
      <w:r w:rsidR="001F3B32" w:rsidRPr="00701577">
        <w:rPr>
          <w:rFonts w:eastAsia="Open Sans" w:cstheme="minorHAnsi"/>
          <w:bCs/>
        </w:rPr>
        <w:t xml:space="preserve"> doloží čestné prohlášení podepsané oprávněnou osobou (příloha č. </w:t>
      </w:r>
      <w:r w:rsidR="001F3B32">
        <w:rPr>
          <w:rFonts w:eastAsia="Open Sans" w:cstheme="minorHAnsi"/>
          <w:bCs/>
        </w:rPr>
        <w:t>7</w:t>
      </w:r>
      <w:r w:rsidR="001F3B32" w:rsidRPr="00701577">
        <w:rPr>
          <w:rFonts w:eastAsia="Open Sans" w:cstheme="minorHAnsi"/>
          <w:bCs/>
        </w:rPr>
        <w:t xml:space="preserve">) </w:t>
      </w:r>
    </w:p>
    <w:p w14:paraId="2095F6D5" w14:textId="77777777" w:rsidR="001F3B32" w:rsidRPr="007E41AE" w:rsidRDefault="001F3B32" w:rsidP="001F3B32">
      <w:pPr>
        <w:spacing w:line="276" w:lineRule="auto"/>
        <w:ind w:left="567"/>
        <w:outlineLvl w:val="1"/>
        <w:rPr>
          <w:rFonts w:eastAsia="Open Sans" w:cstheme="minorHAnsi"/>
          <w:bCs/>
        </w:rPr>
      </w:pPr>
    </w:p>
    <w:p w14:paraId="342B0CD1" w14:textId="5AA5911D" w:rsidR="001F3B32" w:rsidRPr="00701577" w:rsidRDefault="001F3B32" w:rsidP="001F3B32">
      <w:pPr>
        <w:spacing w:line="276" w:lineRule="auto"/>
        <w:jc w:val="both"/>
        <w:rPr>
          <w:rFonts w:eastAsia="Open Sans" w:cstheme="minorHAnsi"/>
          <w:b/>
          <w:bCs/>
        </w:rPr>
      </w:pPr>
      <w:r w:rsidRPr="00701577">
        <w:rPr>
          <w:rFonts w:eastAsia="Open Sans" w:cstheme="minorHAnsi"/>
          <w:b/>
          <w:bCs/>
        </w:rPr>
        <w:t xml:space="preserve">           </w:t>
      </w:r>
      <w:r w:rsidR="00B53535">
        <w:rPr>
          <w:rFonts w:eastAsia="Open Sans" w:cstheme="minorHAnsi"/>
          <w:b/>
          <w:bCs/>
        </w:rPr>
        <w:t>8</w:t>
      </w:r>
      <w:r w:rsidRPr="00701577">
        <w:rPr>
          <w:rFonts w:eastAsia="Open Sans" w:cstheme="minorHAnsi"/>
          <w:b/>
          <w:bCs/>
        </w:rPr>
        <w:t>. Čestné prohlášení k</w:t>
      </w:r>
      <w:r w:rsidR="00362AC6">
        <w:rPr>
          <w:rFonts w:eastAsia="Open Sans" w:cstheme="minorHAnsi"/>
          <w:b/>
          <w:bCs/>
        </w:rPr>
        <w:t> sociálně odpovědnému zadávání</w:t>
      </w:r>
    </w:p>
    <w:p w14:paraId="4C555E9A" w14:textId="4DE9F60D" w:rsidR="001F3B32" w:rsidRPr="00E85190" w:rsidRDefault="001F3B32" w:rsidP="001F3B32">
      <w:pPr>
        <w:spacing w:line="276" w:lineRule="auto"/>
        <w:jc w:val="both"/>
        <w:rPr>
          <w:rFonts w:eastAsia="Open Sans" w:cstheme="minorHAnsi"/>
          <w:bCs/>
        </w:rPr>
      </w:pPr>
      <w:r w:rsidRPr="00701577">
        <w:rPr>
          <w:rFonts w:eastAsia="Open Sans" w:cstheme="minorHAnsi"/>
          <w:bCs/>
        </w:rPr>
        <w:t xml:space="preserve">           </w:t>
      </w:r>
      <w:r w:rsidR="00B53535">
        <w:rPr>
          <w:rFonts w:eastAsia="Open Sans" w:cstheme="minorHAnsi"/>
        </w:rPr>
        <w:t>Účastník</w:t>
      </w:r>
      <w:r w:rsidR="00B53535" w:rsidRPr="00701577">
        <w:rPr>
          <w:rFonts w:eastAsia="Open Sans" w:cstheme="minorHAnsi"/>
          <w:bCs/>
        </w:rPr>
        <w:t xml:space="preserve"> </w:t>
      </w:r>
      <w:r w:rsidRPr="00701577">
        <w:rPr>
          <w:rFonts w:eastAsia="Open Sans" w:cstheme="minorHAnsi"/>
          <w:bCs/>
        </w:rPr>
        <w:t xml:space="preserve">doloží čestné prohlášení podepsané oprávněnou osobou (příloha č. </w:t>
      </w:r>
      <w:r>
        <w:rPr>
          <w:rFonts w:eastAsia="Open Sans" w:cstheme="minorHAnsi"/>
          <w:bCs/>
        </w:rPr>
        <w:t>8</w:t>
      </w:r>
      <w:r w:rsidRPr="00701577">
        <w:rPr>
          <w:rFonts w:eastAsia="Open Sans" w:cstheme="minorHAnsi"/>
          <w:bCs/>
        </w:rPr>
        <w:t>)</w:t>
      </w:r>
      <w:r>
        <w:rPr>
          <w:rFonts w:ascii="Calibri" w:eastAsia="Open Sans" w:hAnsi="Calibri" w:cs="Calibri"/>
        </w:rPr>
        <w:t xml:space="preserve">          </w:t>
      </w:r>
      <w:r w:rsidRPr="00235291">
        <w:rPr>
          <w:rFonts w:ascii="Calibri" w:eastAsia="Open Sans" w:hAnsi="Calibri" w:cs="Calibri"/>
        </w:rPr>
        <w:t xml:space="preserve"> </w:t>
      </w:r>
    </w:p>
    <w:p w14:paraId="3DF18C2F" w14:textId="77777777" w:rsidR="001F3B32" w:rsidRDefault="001F3B32" w:rsidP="001F3B32">
      <w:pPr>
        <w:spacing w:line="276" w:lineRule="auto"/>
        <w:jc w:val="both"/>
        <w:rPr>
          <w:rFonts w:eastAsia="Open Sans" w:cstheme="minorHAnsi"/>
          <w:bCs/>
        </w:rPr>
      </w:pPr>
      <w:r>
        <w:rPr>
          <w:rFonts w:ascii="Calibri" w:eastAsia="Open Sans" w:hAnsi="Calibri" w:cs="Calibri"/>
          <w:b/>
          <w:bCs/>
          <w:color w:val="000000" w:themeColor="text1"/>
        </w:rPr>
        <w:t xml:space="preserve">    </w:t>
      </w:r>
      <w:r>
        <w:rPr>
          <w:rFonts w:eastAsia="Open Sans" w:cstheme="minorHAnsi"/>
          <w:bCs/>
        </w:rPr>
        <w:t xml:space="preserve">       </w:t>
      </w:r>
    </w:p>
    <w:p w14:paraId="769BC21C" w14:textId="1500357B" w:rsidR="001F3B32" w:rsidRDefault="001F3B32" w:rsidP="001F3B32">
      <w:pPr>
        <w:spacing w:line="276" w:lineRule="auto"/>
        <w:jc w:val="both"/>
        <w:rPr>
          <w:rFonts w:eastAsia="Open Sans" w:cstheme="minorHAnsi"/>
          <w:b/>
        </w:rPr>
      </w:pPr>
      <w:r>
        <w:rPr>
          <w:rFonts w:eastAsia="Open Sans" w:cstheme="minorHAnsi"/>
          <w:bCs/>
        </w:rPr>
        <w:t xml:space="preserve">           </w:t>
      </w:r>
      <w:r w:rsidR="00B53535">
        <w:rPr>
          <w:rFonts w:eastAsia="Open Sans" w:cstheme="minorHAnsi"/>
          <w:b/>
        </w:rPr>
        <w:t>9</w:t>
      </w:r>
      <w:r w:rsidRPr="00E4477C">
        <w:rPr>
          <w:rFonts w:eastAsia="Open Sans" w:cstheme="minorHAnsi"/>
          <w:b/>
        </w:rPr>
        <w:t xml:space="preserve">. </w:t>
      </w:r>
      <w:r>
        <w:rPr>
          <w:rFonts w:eastAsia="Open Sans" w:cstheme="minorHAnsi"/>
          <w:b/>
        </w:rPr>
        <w:t xml:space="preserve">Doklad o poskytnutí jistoty </w:t>
      </w:r>
    </w:p>
    <w:p w14:paraId="5072A09C" w14:textId="77777777" w:rsidR="001F3B32" w:rsidRDefault="001F3B32" w:rsidP="001F3B32">
      <w:pPr>
        <w:spacing w:line="276" w:lineRule="auto"/>
        <w:jc w:val="both"/>
        <w:rPr>
          <w:rFonts w:ascii="Calibri" w:eastAsia="Open Sans" w:hAnsi="Calibri" w:cs="Calibri"/>
          <w:color w:val="000000" w:themeColor="text1"/>
        </w:rPr>
      </w:pPr>
      <w:r>
        <w:rPr>
          <w:rFonts w:eastAsia="Open Sans" w:cstheme="minorHAnsi"/>
          <w:b/>
        </w:rPr>
        <w:t xml:space="preserve">           </w:t>
      </w:r>
      <w:r w:rsidRPr="003850DD">
        <w:rPr>
          <w:rFonts w:eastAsia="Open Sans" w:cstheme="minorHAnsi"/>
          <w:bCs/>
        </w:rPr>
        <w:t>vč.</w:t>
      </w:r>
      <w:r>
        <w:rPr>
          <w:rFonts w:eastAsia="Open Sans" w:cstheme="minorHAnsi"/>
          <w:b/>
        </w:rPr>
        <w:t xml:space="preserve"> </w:t>
      </w:r>
      <w:r w:rsidRPr="00FA1966">
        <w:rPr>
          <w:rFonts w:ascii="Calibri" w:eastAsia="Open Sans" w:hAnsi="Calibri" w:cs="Calibri"/>
          <w:b/>
          <w:bCs/>
          <w:color w:val="000000" w:themeColor="text1"/>
        </w:rPr>
        <w:t>Prohlášení o platebních symbolech pro vrácení peněžní jistot</w:t>
      </w:r>
      <w:r>
        <w:rPr>
          <w:rFonts w:ascii="Calibri" w:eastAsia="Open Sans" w:hAnsi="Calibri" w:cs="Calibri"/>
          <w:b/>
          <w:bCs/>
          <w:color w:val="000000" w:themeColor="text1"/>
        </w:rPr>
        <w:t xml:space="preserve">y </w:t>
      </w:r>
      <w:r w:rsidRPr="00E97F27">
        <w:rPr>
          <w:rFonts w:ascii="Calibri" w:eastAsia="Open Sans" w:hAnsi="Calibri" w:cs="Calibri"/>
          <w:color w:val="000000" w:themeColor="text1"/>
        </w:rPr>
        <w:t>v případě poskytnutí jistoty složení</w:t>
      </w:r>
      <w:r>
        <w:rPr>
          <w:rFonts w:ascii="Calibri" w:eastAsia="Open Sans" w:hAnsi="Calibri" w:cs="Calibri"/>
          <w:color w:val="000000" w:themeColor="text1"/>
        </w:rPr>
        <w:t>m</w:t>
      </w:r>
    </w:p>
    <w:p w14:paraId="58886500" w14:textId="77777777" w:rsidR="001F3B32" w:rsidRPr="00791A3E" w:rsidRDefault="001F3B32" w:rsidP="001F3B32">
      <w:pPr>
        <w:spacing w:line="276" w:lineRule="auto"/>
        <w:jc w:val="both"/>
        <w:rPr>
          <w:rFonts w:ascii="Calibri" w:eastAsia="Open Sans" w:hAnsi="Calibri" w:cs="Calibri"/>
          <w:b/>
          <w:bCs/>
          <w:color w:val="000000" w:themeColor="text1"/>
        </w:rPr>
      </w:pPr>
      <w:r>
        <w:rPr>
          <w:rFonts w:ascii="Calibri" w:eastAsia="Open Sans" w:hAnsi="Calibri" w:cs="Calibri"/>
          <w:color w:val="000000" w:themeColor="text1"/>
        </w:rPr>
        <w:t xml:space="preserve">          </w:t>
      </w:r>
      <w:r w:rsidRPr="00E97F27">
        <w:rPr>
          <w:rFonts w:ascii="Calibri" w:eastAsia="Open Sans" w:hAnsi="Calibri" w:cs="Calibri"/>
          <w:color w:val="000000" w:themeColor="text1"/>
        </w:rPr>
        <w:t xml:space="preserve"> peněžní částky na účet zástupce zadavatele dle bodu 12 této výzv</w:t>
      </w:r>
      <w:r>
        <w:rPr>
          <w:rFonts w:ascii="Calibri" w:eastAsia="Open Sans" w:hAnsi="Calibri" w:cs="Calibri"/>
          <w:color w:val="000000" w:themeColor="text1"/>
        </w:rPr>
        <w:t>y</w:t>
      </w:r>
      <w:r w:rsidRPr="00E97F27">
        <w:rPr>
          <w:rFonts w:ascii="Calibri" w:eastAsia="Open Sans" w:hAnsi="Calibri" w:cs="Calibri"/>
          <w:color w:val="000000" w:themeColor="text1"/>
        </w:rPr>
        <w:t xml:space="preserve"> (příloha č. </w:t>
      </w:r>
      <w:r>
        <w:rPr>
          <w:rFonts w:ascii="Calibri" w:eastAsia="Open Sans" w:hAnsi="Calibri" w:cs="Calibri"/>
          <w:color w:val="000000" w:themeColor="text1"/>
        </w:rPr>
        <w:t>10 ZD</w:t>
      </w:r>
      <w:r w:rsidRPr="00E97F27">
        <w:rPr>
          <w:rFonts w:ascii="Calibri" w:eastAsia="Open Sans" w:hAnsi="Calibri" w:cs="Calibri"/>
          <w:color w:val="000000" w:themeColor="text1"/>
        </w:rPr>
        <w:t>).</w:t>
      </w:r>
    </w:p>
    <w:p w14:paraId="03979329" w14:textId="77777777" w:rsidR="001F3B32" w:rsidRDefault="001F3B32" w:rsidP="001F3B32">
      <w:pPr>
        <w:spacing w:line="276" w:lineRule="auto"/>
        <w:jc w:val="both"/>
        <w:rPr>
          <w:rFonts w:eastAsia="Open Sans" w:cstheme="minorHAnsi"/>
          <w:b/>
        </w:rPr>
      </w:pPr>
    </w:p>
    <w:p w14:paraId="68F53D6C" w14:textId="1A73C1FB" w:rsidR="001F3B32" w:rsidRDefault="001F3B32" w:rsidP="001F3B32">
      <w:pPr>
        <w:spacing w:line="276" w:lineRule="auto"/>
        <w:jc w:val="both"/>
        <w:rPr>
          <w:rFonts w:eastAsia="Open Sans" w:cstheme="minorHAnsi"/>
          <w:b/>
        </w:rPr>
      </w:pPr>
      <w:r>
        <w:rPr>
          <w:rFonts w:eastAsia="Open Sans" w:cstheme="minorHAnsi"/>
          <w:b/>
        </w:rPr>
        <w:t xml:space="preserve">           </w:t>
      </w:r>
      <w:r w:rsidR="00B53535">
        <w:rPr>
          <w:rFonts w:eastAsia="Open Sans" w:cstheme="minorHAnsi"/>
          <w:b/>
        </w:rPr>
        <w:t>10</w:t>
      </w:r>
      <w:r>
        <w:rPr>
          <w:rFonts w:eastAsia="Open Sans" w:cstheme="minorHAnsi"/>
          <w:b/>
        </w:rPr>
        <w:t>. P</w:t>
      </w:r>
      <w:r w:rsidRPr="00E4477C">
        <w:rPr>
          <w:rFonts w:eastAsia="Open Sans" w:cstheme="minorHAnsi"/>
          <w:b/>
        </w:rPr>
        <w:t>řípadné další doklady</w:t>
      </w:r>
    </w:p>
    <w:p w14:paraId="2342348C" w14:textId="77777777" w:rsidR="001F3B32" w:rsidRDefault="001F3B32" w:rsidP="001F3B32">
      <w:pPr>
        <w:spacing w:line="276" w:lineRule="auto"/>
        <w:jc w:val="both"/>
        <w:rPr>
          <w:rFonts w:eastAsia="Open Sans" w:cstheme="minorHAnsi"/>
          <w:b/>
        </w:rPr>
      </w:pPr>
    </w:p>
    <w:p w14:paraId="3DE6B04F" w14:textId="77777777" w:rsidR="001F3B32" w:rsidRDefault="001F3B32" w:rsidP="001F3B32">
      <w:pPr>
        <w:spacing w:before="120" w:after="120"/>
        <w:jc w:val="both"/>
        <w:rPr>
          <w:rFonts w:eastAsiaTheme="minorHAnsi" w:cs="Segoe UI"/>
          <w:b/>
          <w:bCs/>
          <w:lang w:eastAsia="en-US"/>
        </w:rPr>
      </w:pPr>
      <w:bookmarkStart w:id="22" w:name="_Toc135732261"/>
      <w:r w:rsidRPr="00F85CDC">
        <w:rPr>
          <w:rFonts w:eastAsia="Open Sans" w:cstheme="minorHAnsi"/>
          <w:b/>
        </w:rPr>
        <w:t>2.7</w:t>
      </w:r>
      <w:r w:rsidRPr="00F85CDC">
        <w:rPr>
          <w:rFonts w:eastAsiaTheme="minorHAnsi" w:cs="Segoe UI"/>
          <w:lang w:eastAsia="en-US"/>
        </w:rPr>
        <w:t xml:space="preserve"> </w:t>
      </w:r>
      <w:r w:rsidRPr="00F85CDC">
        <w:rPr>
          <w:rFonts w:eastAsiaTheme="minorHAnsi" w:cs="Segoe UI"/>
          <w:b/>
          <w:bCs/>
          <w:lang w:eastAsia="en-US"/>
        </w:rPr>
        <w:t xml:space="preserve">Lhůta pro podání nabídek </w:t>
      </w:r>
    </w:p>
    <w:p w14:paraId="56068B2F" w14:textId="7DDB3300" w:rsidR="001F3B32" w:rsidRDefault="001F3B32" w:rsidP="001F3B32">
      <w:pPr>
        <w:jc w:val="both"/>
        <w:rPr>
          <w:b/>
          <w:bCs/>
          <w:color w:val="000000" w:themeColor="text1"/>
        </w:rPr>
      </w:pPr>
      <w:r w:rsidRPr="00E43BA7">
        <w:t>Nabídky musí být zadava</w:t>
      </w:r>
      <w:r w:rsidRPr="00906019">
        <w:t>teli doručeny do konce lhůty pro podání nabídek uveřejněné u dané veřejné zakázky</w:t>
      </w:r>
      <w:r>
        <w:t xml:space="preserve"> na profilu zadavatele: </w:t>
      </w:r>
      <w:hyperlink r:id="rId19" w:history="1">
        <w:r w:rsidR="008709CE" w:rsidRPr="0067380A">
          <w:rPr>
            <w:rStyle w:val="Hypertextovodkaz"/>
          </w:rPr>
          <w:t>https://www.vhodne-uverejneni.cz/profil/obec-hodonice</w:t>
        </w:r>
      </w:hyperlink>
      <w:r w:rsidRPr="000E4CDE">
        <w:rPr>
          <w:color w:val="000000" w:themeColor="text1"/>
        </w:rPr>
        <w:t>, a to prostřednictvím</w:t>
      </w:r>
      <w:r>
        <w:rPr>
          <w:color w:val="000000" w:themeColor="text1"/>
        </w:rPr>
        <w:t xml:space="preserve"> </w:t>
      </w:r>
      <w:r w:rsidRPr="000E4CDE">
        <w:rPr>
          <w:color w:val="000000" w:themeColor="text1"/>
        </w:rPr>
        <w:t xml:space="preserve">elektronického nástroje </w:t>
      </w:r>
      <w:r w:rsidRPr="000E4CDE">
        <w:rPr>
          <w:b/>
          <w:bCs/>
          <w:color w:val="000000" w:themeColor="text1"/>
        </w:rPr>
        <w:t>JOSEPHINE</w:t>
      </w:r>
      <w:r>
        <w:rPr>
          <w:b/>
          <w:bCs/>
          <w:color w:val="000000" w:themeColor="text1"/>
        </w:rPr>
        <w:t>.</w:t>
      </w:r>
      <w:r w:rsidR="004D432C">
        <w:rPr>
          <w:b/>
          <w:bCs/>
          <w:color w:val="000000" w:themeColor="text1"/>
        </w:rPr>
        <w:t xml:space="preserve"> </w:t>
      </w:r>
    </w:p>
    <w:p w14:paraId="54C0BB03" w14:textId="21C42C71" w:rsidR="004D432C" w:rsidRPr="004D432C" w:rsidRDefault="004D432C" w:rsidP="004D432C">
      <w:pPr>
        <w:tabs>
          <w:tab w:val="left" w:pos="567"/>
        </w:tabs>
        <w:spacing w:before="40" w:after="40"/>
        <w:ind w:left="567" w:hanging="567"/>
        <w:jc w:val="both"/>
        <w:rPr>
          <w:b/>
          <w:bCs/>
        </w:rPr>
      </w:pPr>
      <w:r>
        <w:rPr>
          <w:b/>
          <w:bCs/>
        </w:rPr>
        <w:t xml:space="preserve">Nabídky je možné </w:t>
      </w:r>
      <w:r w:rsidRPr="004D432C">
        <w:rPr>
          <w:b/>
          <w:bCs/>
          <w:color w:val="EE0000"/>
        </w:rPr>
        <w:t>podávat do ………...2026 do 10</w:t>
      </w:r>
      <w:r>
        <w:rPr>
          <w:b/>
          <w:bCs/>
        </w:rPr>
        <w:t xml:space="preserve">:00 hod. </w:t>
      </w:r>
    </w:p>
    <w:p w14:paraId="541664A9" w14:textId="77777777" w:rsidR="001F3B32" w:rsidRDefault="001F3B32" w:rsidP="001F3B32">
      <w:pPr>
        <w:spacing w:line="276" w:lineRule="auto"/>
        <w:outlineLvl w:val="1"/>
        <w:rPr>
          <w:rFonts w:eastAsiaTheme="minorHAnsi" w:cs="Segoe UI"/>
          <w:b/>
          <w:bCs/>
          <w:lang w:eastAsia="en-US"/>
        </w:rPr>
      </w:pPr>
    </w:p>
    <w:p w14:paraId="7A209862" w14:textId="3412FD37" w:rsidR="001F3B32" w:rsidRPr="00D8001A" w:rsidRDefault="001F3B32" w:rsidP="001F3B32">
      <w:pPr>
        <w:spacing w:line="276" w:lineRule="auto"/>
        <w:jc w:val="both"/>
        <w:outlineLvl w:val="1"/>
        <w:rPr>
          <w:rFonts w:eastAsia="Open Sans" w:cstheme="minorHAnsi"/>
          <w:b/>
        </w:rPr>
      </w:pPr>
      <w:bookmarkStart w:id="23" w:name="_Toc135732262"/>
      <w:r w:rsidRPr="00D8001A">
        <w:rPr>
          <w:rFonts w:eastAsia="Open Sans" w:cstheme="minorHAnsi"/>
          <w:b/>
        </w:rPr>
        <w:t>2.8 Zadávací lhůta</w:t>
      </w:r>
      <w:bookmarkEnd w:id="23"/>
      <w:r w:rsidR="00662B6B">
        <w:rPr>
          <w:rFonts w:eastAsia="Open Sans" w:cstheme="minorHAnsi"/>
          <w:b/>
        </w:rPr>
        <w:t xml:space="preserve"> - §40 zákona</w:t>
      </w:r>
    </w:p>
    <w:p w14:paraId="4F82E482" w14:textId="77777777" w:rsidR="001F3B32" w:rsidRPr="00D8001A" w:rsidRDefault="001F3B32" w:rsidP="001F3B32">
      <w:pPr>
        <w:jc w:val="both"/>
        <w:rPr>
          <w:rFonts w:eastAsia="Open Sans" w:cstheme="minorHAnsi"/>
        </w:rPr>
      </w:pPr>
      <w:r w:rsidRPr="00D8001A">
        <w:rPr>
          <w:rFonts w:eastAsia="Open Sans" w:cstheme="minorHAnsi"/>
        </w:rPr>
        <w:t>Zadávací lhůta, po kterou účastníci zadávacího řízení nesmí ze zadávacího řízení odstoupit</w:t>
      </w:r>
      <w:r>
        <w:rPr>
          <w:rFonts w:eastAsia="Open Sans" w:cstheme="minorHAnsi"/>
        </w:rPr>
        <w:t xml:space="preserve"> a jsou svojí nabídkou vázáni</w:t>
      </w:r>
      <w:r w:rsidRPr="00D8001A">
        <w:rPr>
          <w:rFonts w:eastAsia="Open Sans" w:cstheme="minorHAnsi"/>
        </w:rPr>
        <w:t>, je stanovena zadavatelem na 3 kalendářní měsíce. Zadávací lhůta začíná běžet okamžikem skončení lhůty pro podání nabídek. Podmínky a průběh zadávací lhůty stanovuje zákon.</w:t>
      </w:r>
    </w:p>
    <w:p w14:paraId="6B852145" w14:textId="77777777" w:rsidR="001F3B32" w:rsidRDefault="001F3B32" w:rsidP="001F3B32">
      <w:pPr>
        <w:spacing w:line="276" w:lineRule="auto"/>
        <w:outlineLvl w:val="1"/>
        <w:rPr>
          <w:rFonts w:eastAsiaTheme="minorHAnsi" w:cs="Segoe UI"/>
          <w:b/>
          <w:bCs/>
          <w:lang w:eastAsia="en-US"/>
        </w:rPr>
      </w:pPr>
    </w:p>
    <w:bookmarkEnd w:id="22"/>
    <w:p w14:paraId="6D5A504C" w14:textId="18AC1584" w:rsidR="001F3B32" w:rsidRDefault="001F3B32" w:rsidP="001F3B32">
      <w:pPr>
        <w:spacing w:before="120" w:after="120"/>
        <w:jc w:val="both"/>
        <w:rPr>
          <w:b/>
          <w:bCs/>
          <w:sz w:val="28"/>
          <w:szCs w:val="28"/>
          <w:u w:val="single"/>
        </w:rPr>
      </w:pPr>
      <w:r w:rsidRPr="00647FB2">
        <w:rPr>
          <w:b/>
          <w:bCs/>
          <w:sz w:val="28"/>
          <w:szCs w:val="28"/>
          <w:u w:val="single"/>
        </w:rPr>
        <w:t xml:space="preserve">3. Komunikace mezi zadavatelem a </w:t>
      </w:r>
      <w:r w:rsidR="00B00FC0">
        <w:rPr>
          <w:b/>
          <w:bCs/>
          <w:sz w:val="28"/>
          <w:szCs w:val="28"/>
          <w:u w:val="single"/>
        </w:rPr>
        <w:t>účastníky</w:t>
      </w:r>
      <w:r w:rsidRPr="00647FB2">
        <w:rPr>
          <w:b/>
          <w:bCs/>
          <w:sz w:val="28"/>
          <w:szCs w:val="28"/>
          <w:u w:val="single"/>
        </w:rPr>
        <w:t>, vysvětlení zadávací dokumentace</w:t>
      </w:r>
    </w:p>
    <w:p w14:paraId="3CC753BE" w14:textId="77777777" w:rsidR="001F3B32" w:rsidRDefault="001F3B32" w:rsidP="001F3B32">
      <w:pPr>
        <w:spacing w:before="120" w:after="120"/>
        <w:jc w:val="both"/>
        <w:rPr>
          <w:b/>
          <w:bCs/>
          <w:sz w:val="28"/>
          <w:szCs w:val="28"/>
          <w:u w:val="single"/>
        </w:rPr>
      </w:pPr>
    </w:p>
    <w:p w14:paraId="45E47BA9" w14:textId="77777777" w:rsidR="001F3B32" w:rsidRPr="00625250" w:rsidRDefault="001F3B32" w:rsidP="001F3B32">
      <w:pPr>
        <w:jc w:val="both"/>
        <w:rPr>
          <w:b/>
          <w:bCs/>
        </w:rPr>
      </w:pPr>
      <w:r>
        <w:rPr>
          <w:b/>
          <w:bCs/>
        </w:rPr>
        <w:t xml:space="preserve">3.1 </w:t>
      </w:r>
      <w:r w:rsidRPr="00625250">
        <w:rPr>
          <w:b/>
          <w:bCs/>
        </w:rPr>
        <w:t>Komunikace mezi zadavatelem a dodavateli</w:t>
      </w:r>
    </w:p>
    <w:p w14:paraId="76FA245C" w14:textId="77777777" w:rsidR="00B44B81" w:rsidRDefault="00B44B81" w:rsidP="00B44B81">
      <w:r w:rsidRPr="00AF5CD8">
        <w:t>Veřejná zakázka je zadávána</w:t>
      </w:r>
      <w:r>
        <w:t xml:space="preserve"> v plném rozsahu</w:t>
      </w:r>
      <w:r w:rsidRPr="00AF5CD8">
        <w:t xml:space="preserve"> elektronicky, přičemž zadávací dokumentace a veškeré informace k zadávacímu řízení jsou uveřejňovány na profilu zadavatele:</w:t>
      </w:r>
      <w:r>
        <w:t xml:space="preserve"> </w:t>
      </w:r>
    </w:p>
    <w:p w14:paraId="2996AB73" w14:textId="7E46BA4B" w:rsidR="00662B6B" w:rsidRDefault="004D432C" w:rsidP="00B44B81">
      <w:pPr>
        <w:spacing w:after="120"/>
      </w:pPr>
      <w:hyperlink r:id="rId20" w:history="1">
        <w:r w:rsidRPr="00343232">
          <w:rPr>
            <w:rStyle w:val="Hypertextovodkaz"/>
          </w:rPr>
          <w:t>https://www.vhodne-uverejneni.cz/profil/obec-hodonice</w:t>
        </w:r>
      </w:hyperlink>
    </w:p>
    <w:p w14:paraId="77AD51C4" w14:textId="143C1F1D" w:rsidR="001F3B32" w:rsidRDefault="001F3B32" w:rsidP="001F3B32">
      <w:pPr>
        <w:jc w:val="both"/>
        <w:rPr>
          <w:color w:val="000000" w:themeColor="text1"/>
        </w:rPr>
      </w:pPr>
      <w:r w:rsidRPr="00906019">
        <w:lastRenderedPageBreak/>
        <w:t xml:space="preserve">Veškerá komunikace mezi zadavatelem (nebo jeho zástupcem) </w:t>
      </w:r>
      <w:r>
        <w:t>a</w:t>
      </w:r>
      <w:r w:rsidRPr="00906019">
        <w:t xml:space="preserve"> dodavateli a veškeré úkony, týkající se zadávacího</w:t>
      </w:r>
      <w:r w:rsidRPr="00AA0AD3">
        <w:t xml:space="preserve"> řízení včetně předložení elektronických dokumentů</w:t>
      </w:r>
      <w:r>
        <w:t xml:space="preserve"> (i případných </w:t>
      </w:r>
      <w:r w:rsidRPr="00AA0AD3">
        <w:t>originálů</w:t>
      </w:r>
      <w:r>
        <w:t xml:space="preserve">) </w:t>
      </w:r>
      <w:r w:rsidRPr="00AA0AD3">
        <w:t xml:space="preserve">o kvalifikaci </w:t>
      </w:r>
      <w:r>
        <w:t xml:space="preserve">ze strany dodavatele </w:t>
      </w:r>
      <w:r w:rsidRPr="00AA0AD3">
        <w:t xml:space="preserve">se provádějí elektronicky prostřednictvím </w:t>
      </w:r>
      <w:r>
        <w:t>el</w:t>
      </w:r>
      <w:r w:rsidRPr="00E96DA8">
        <w:t xml:space="preserve">ektronického nástroje </w:t>
      </w:r>
      <w:r w:rsidRPr="000E4CDE">
        <w:rPr>
          <w:b/>
          <w:bCs/>
        </w:rPr>
        <w:t>JOSEPHINE</w:t>
      </w:r>
      <w:r>
        <w:rPr>
          <w:b/>
          <w:bCs/>
        </w:rPr>
        <w:t xml:space="preserve"> </w:t>
      </w:r>
      <w:r w:rsidRPr="000E4CDE">
        <w:t>(viz bod. 2.1 této výzvy).</w:t>
      </w:r>
      <w:r w:rsidRPr="00D302C8">
        <w:t xml:space="preserve"> </w:t>
      </w:r>
    </w:p>
    <w:p w14:paraId="4F26C9C8" w14:textId="77777777" w:rsidR="001F3B32" w:rsidRPr="00BB07A0" w:rsidRDefault="001F3B32" w:rsidP="001F3B32">
      <w:pPr>
        <w:jc w:val="both"/>
      </w:pPr>
    </w:p>
    <w:p w14:paraId="1E17E7FB" w14:textId="77777777" w:rsidR="001F3B32" w:rsidRPr="00207194" w:rsidRDefault="001F3B32" w:rsidP="001F3B32">
      <w:pPr>
        <w:jc w:val="both"/>
        <w:rPr>
          <w:color w:val="EE0000"/>
        </w:rPr>
      </w:pPr>
      <w:r w:rsidRPr="00D302C8">
        <w:t xml:space="preserve">Předkládání elektronických kopií a elektronických originálů dokladů v zadávacím řízení dle zákona řeší stanovisko MMR – viz odkaz: </w:t>
      </w:r>
      <w:hyperlink r:id="rId21" w:history="1">
        <w:r w:rsidRPr="00D96192">
          <w:rPr>
            <w:rStyle w:val="Hypertextovodkaz"/>
          </w:rPr>
          <w:t>http://www.portal-vz.cz/cs/Aktuality/Nova-stanoviska-Predkladani-elektronickych-kopii-a-elektronickych-orig</w:t>
        </w:r>
      </w:hyperlink>
      <w:r>
        <w:t xml:space="preserve"> </w:t>
      </w:r>
    </w:p>
    <w:p w14:paraId="162B585C" w14:textId="77777777" w:rsidR="001F3B32" w:rsidRDefault="001F3B32" w:rsidP="001F3B32">
      <w:pPr>
        <w:jc w:val="both"/>
      </w:pPr>
      <w:r w:rsidRPr="00EE6213">
        <w:t xml:space="preserve">Veškeré písemnosti zasílané prostřednictvím </w:t>
      </w:r>
      <w:r>
        <w:t>elektronického nástroje JOSEPHINE</w:t>
      </w:r>
      <w:r w:rsidRPr="00EE6213">
        <w:t xml:space="preserve"> </w:t>
      </w:r>
      <w:r>
        <w:t xml:space="preserve">se </w:t>
      </w:r>
      <w:r w:rsidRPr="00EE6213">
        <w:t>považují za řádně doručené dnem jejich doručení do uživatelského účtu adresáta písemnosti v elektronickém nástroji. Na doručení písemnosti nemá vliv, zda byla písemnost jejím adresátem přečtena.</w:t>
      </w:r>
    </w:p>
    <w:p w14:paraId="1D459C2C" w14:textId="77777777" w:rsidR="00B44B81" w:rsidRDefault="00B44B81" w:rsidP="001F3B32">
      <w:pPr>
        <w:jc w:val="both"/>
      </w:pPr>
    </w:p>
    <w:p w14:paraId="34D8650B" w14:textId="77777777" w:rsidR="00B44B81" w:rsidRDefault="00B44B81" w:rsidP="00B44B81">
      <w:pPr>
        <w:jc w:val="both"/>
        <w:rPr>
          <w:b/>
          <w:bCs/>
        </w:rPr>
      </w:pPr>
      <w:r>
        <w:rPr>
          <w:b/>
          <w:bCs/>
        </w:rPr>
        <w:t xml:space="preserve">3.2 </w:t>
      </w:r>
      <w:r w:rsidRPr="00524F1C">
        <w:rPr>
          <w:b/>
          <w:bCs/>
        </w:rPr>
        <w:t>Doručování oznámení</w:t>
      </w:r>
      <w:r>
        <w:rPr>
          <w:b/>
          <w:bCs/>
        </w:rPr>
        <w:t xml:space="preserve"> prostřednictvím profilu zadavatele</w:t>
      </w:r>
    </w:p>
    <w:p w14:paraId="13440DF6" w14:textId="4005EBAC" w:rsidR="00B44B81" w:rsidRDefault="00B44B81" w:rsidP="001F3B32">
      <w:pPr>
        <w:jc w:val="both"/>
      </w:pPr>
      <w:r w:rsidRPr="00524F1C">
        <w:t xml:space="preserve">Zadavatel si v souladu s § 53 odst. </w:t>
      </w:r>
      <w:r>
        <w:t>5</w:t>
      </w:r>
      <w:r w:rsidRPr="00524F1C">
        <w:t xml:space="preserve"> zákona, vyhrazuje právo doručovat oznámení o vyloučení účastníka zadávacího řízení a oznámení o výběru dodavatele jejich uveřejněním na profilu zadavatele.</w:t>
      </w:r>
      <w:r w:rsidRPr="00524F1C">
        <w:br/>
        <w:t>V takovém případě se tato oznámení považují za doručená všem účastníkům zadávacího řízení okamžikem jejich uveřejnění na profilu zadavatele.</w:t>
      </w:r>
    </w:p>
    <w:p w14:paraId="17E9828A" w14:textId="77777777" w:rsidR="001F3B32" w:rsidRDefault="001F3B32" w:rsidP="001F3B32">
      <w:pPr>
        <w:jc w:val="both"/>
      </w:pPr>
    </w:p>
    <w:p w14:paraId="744195B0" w14:textId="2E674969" w:rsidR="001F3B32" w:rsidRPr="00625250" w:rsidRDefault="001F3B32" w:rsidP="001F3B32">
      <w:pPr>
        <w:jc w:val="both"/>
        <w:rPr>
          <w:b/>
          <w:bCs/>
        </w:rPr>
      </w:pPr>
      <w:r>
        <w:rPr>
          <w:b/>
          <w:bCs/>
        </w:rPr>
        <w:t>3.</w:t>
      </w:r>
      <w:r w:rsidR="00B44B81">
        <w:rPr>
          <w:b/>
          <w:bCs/>
        </w:rPr>
        <w:t>3</w:t>
      </w:r>
      <w:r>
        <w:rPr>
          <w:b/>
          <w:bCs/>
        </w:rPr>
        <w:t xml:space="preserve"> </w:t>
      </w:r>
      <w:r w:rsidRPr="00625250">
        <w:rPr>
          <w:b/>
          <w:bCs/>
        </w:rPr>
        <w:t>Vysvětlení zadávací dokumentace</w:t>
      </w:r>
    </w:p>
    <w:p w14:paraId="26075F0F" w14:textId="1C85D059" w:rsidR="008F3D4A" w:rsidRPr="008F3D4A" w:rsidRDefault="001F3B32" w:rsidP="008F3D4A">
      <w:pPr>
        <w:spacing w:after="120"/>
        <w:jc w:val="both"/>
      </w:pPr>
      <w:r w:rsidRPr="00EE6213">
        <w:t xml:space="preserve">Zadavatel poskytne odpovědi na žádosti o vysvětlení zadávací dokumentace </w:t>
      </w:r>
      <w:r w:rsidR="00B44B81">
        <w:t>obdobně</w:t>
      </w:r>
      <w:r>
        <w:t xml:space="preserve"> </w:t>
      </w:r>
      <w:r w:rsidRPr="00EE6213">
        <w:t>dle § 98 zákona</w:t>
      </w:r>
      <w:r w:rsidR="00B44B81">
        <w:t xml:space="preserve">, </w:t>
      </w:r>
      <w:r>
        <w:t xml:space="preserve">ve smyslu </w:t>
      </w:r>
      <w:proofErr w:type="spellStart"/>
      <w:r>
        <w:t>ust</w:t>
      </w:r>
      <w:proofErr w:type="spellEnd"/>
      <w:r>
        <w:t>. § 53 odst. 3 a § 54 odst. 5 zákona</w:t>
      </w:r>
      <w:r w:rsidRPr="00EE6213">
        <w:t xml:space="preserve">. </w:t>
      </w:r>
    </w:p>
    <w:p w14:paraId="2AE33913" w14:textId="0FC6F3E5" w:rsidR="001F3B32" w:rsidRPr="00EE6213" w:rsidRDefault="008F3D4A" w:rsidP="008F3D4A">
      <w:pPr>
        <w:spacing w:after="120"/>
        <w:jc w:val="both"/>
      </w:pPr>
      <w:r w:rsidRPr="00AF5CD8">
        <w:rPr>
          <w:u w:val="single"/>
        </w:rPr>
        <w:t>Žádosti o vysvětlení</w:t>
      </w:r>
      <w:r w:rsidRPr="00AF5CD8">
        <w:t xml:space="preserve"> zadávací dokumentace mohou být doručeny elektronicky prostřednictvím elektronického nástroje </w:t>
      </w:r>
      <w:r w:rsidR="00E609E8">
        <w:rPr>
          <w:b/>
          <w:bCs/>
        </w:rPr>
        <w:t>JOSEPHINE</w:t>
      </w:r>
      <w:r w:rsidRPr="00AF5CD8">
        <w:t xml:space="preserve">, případně prostřednictvím elektronické pošty na adresu </w:t>
      </w:r>
      <w:hyperlink r:id="rId22" w:history="1">
        <w:r w:rsidRPr="008F3D4A">
          <w:rPr>
            <w:rStyle w:val="Hypertextovodkaz"/>
          </w:rPr>
          <w:t>motkova@optimalconsulting.cz</w:t>
        </w:r>
      </w:hyperlink>
      <w:r w:rsidRPr="00AF5CD8">
        <w:rPr>
          <w:color w:val="0070C0"/>
        </w:rPr>
        <w:t xml:space="preserve"> </w:t>
      </w:r>
      <w:r w:rsidRPr="00AF5CD8">
        <w:t xml:space="preserve">nebo do </w:t>
      </w:r>
      <w:r w:rsidRPr="00AF5CD8">
        <w:rPr>
          <w:b/>
          <w:bCs/>
        </w:rPr>
        <w:t>datové schránky zadavatele</w:t>
      </w:r>
      <w:r w:rsidRPr="00AF5CD8">
        <w:t>.</w:t>
      </w:r>
    </w:p>
    <w:p w14:paraId="54688E57" w14:textId="77777777" w:rsidR="008F3D4A" w:rsidRPr="00C422FA" w:rsidRDefault="008F3D4A" w:rsidP="008F3D4A">
      <w:pPr>
        <w:spacing w:before="120" w:after="120"/>
        <w:jc w:val="both"/>
      </w:pPr>
      <w:r w:rsidRPr="00AF5CD8">
        <w:rPr>
          <w:u w:val="single"/>
        </w:rPr>
        <w:t>Vysvětlení</w:t>
      </w:r>
      <w:r w:rsidRPr="00EE6213">
        <w:t xml:space="preserve"> zadávací dokumentace včetně přesného znění žádosti o vysvětlení zadávací dokumentace zadavatel</w:t>
      </w:r>
      <w:r>
        <w:t xml:space="preserve"> </w:t>
      </w:r>
      <w:r w:rsidRPr="00EE6213">
        <w:t xml:space="preserve">uveřejní stejným způsobem, jakým byla uveřejněna zadávací dokumentace, tj. elektronicky, neomezeně a přímým dálkovým přístupem </w:t>
      </w:r>
      <w:r>
        <w:t>na profilu zadavatele</w:t>
      </w:r>
      <w:r w:rsidRPr="00EE6213">
        <w:t xml:space="preserve">, a to </w:t>
      </w:r>
      <w:r>
        <w:t xml:space="preserve">podle § 54 odst. 5 zákona </w:t>
      </w:r>
      <w:r w:rsidRPr="00C422FA">
        <w:t>nejméně 4 pracovních dny před uplynutím lhůty pro podání nabídek.</w:t>
      </w:r>
    </w:p>
    <w:p w14:paraId="4A298E6D" w14:textId="77777777" w:rsidR="008F3D4A" w:rsidRDefault="008F3D4A" w:rsidP="008F3D4A">
      <w:pPr>
        <w:spacing w:before="120" w:after="120"/>
        <w:jc w:val="both"/>
        <w:rPr>
          <w:b/>
          <w:bCs/>
        </w:rPr>
      </w:pPr>
      <w:r w:rsidRPr="00C422FA">
        <w:t>Zadavatel v souladu s </w:t>
      </w:r>
      <w:proofErr w:type="spellStart"/>
      <w:r w:rsidRPr="00C422FA">
        <w:t>ust</w:t>
      </w:r>
      <w:proofErr w:type="spellEnd"/>
      <w:r w:rsidRPr="00C422FA">
        <w:t>. § 98 odst. 3 zákona není povinen vysvětlení poskytnout, pokud není žádost o vysvětlení doručena včas, a to alespoň 3 pracovní dny před uplynutím lhůty uvedené výše. To znamená, že</w:t>
      </w:r>
      <w:r w:rsidRPr="00EE6213">
        <w:t xml:space="preserve"> za </w:t>
      </w:r>
      <w:r w:rsidRPr="00357F2C">
        <w:t>včasně podanou žádost</w:t>
      </w:r>
      <w:r w:rsidRPr="00EE6213">
        <w:t xml:space="preserve"> o vysvětlení zadávací dokumentace </w:t>
      </w:r>
      <w:r w:rsidRPr="00D65136">
        <w:t xml:space="preserve">bude zadavatel považovat každou žádost podanou nejpozději </w:t>
      </w:r>
      <w:r w:rsidRPr="00D65136">
        <w:rPr>
          <w:b/>
          <w:bCs/>
        </w:rPr>
        <w:t>7 pracovní</w:t>
      </w:r>
      <w:r>
        <w:rPr>
          <w:b/>
          <w:bCs/>
        </w:rPr>
        <w:t xml:space="preserve">ch </w:t>
      </w:r>
      <w:r w:rsidRPr="00D65136">
        <w:rPr>
          <w:b/>
          <w:bCs/>
        </w:rPr>
        <w:t>d</w:t>
      </w:r>
      <w:r>
        <w:rPr>
          <w:b/>
          <w:bCs/>
        </w:rPr>
        <w:t>nů</w:t>
      </w:r>
      <w:r w:rsidRPr="00D65136">
        <w:rPr>
          <w:b/>
          <w:bCs/>
        </w:rPr>
        <w:t xml:space="preserve"> před dnem uplynutí lhůty pro podání nabídek.</w:t>
      </w:r>
    </w:p>
    <w:p w14:paraId="3749B7E0" w14:textId="77777777" w:rsidR="008F3D4A" w:rsidRPr="00C36606" w:rsidRDefault="008F3D4A" w:rsidP="008F3D4A">
      <w:pPr>
        <w:spacing w:before="120" w:after="120"/>
        <w:jc w:val="both"/>
      </w:pPr>
      <w:r w:rsidRPr="00C36606">
        <w:t xml:space="preserve">Zadavatel je oprávněn poskytnout </w:t>
      </w:r>
      <w:r w:rsidRPr="00C36606">
        <w:rPr>
          <w:u w:val="single"/>
        </w:rPr>
        <w:t>vysvětlení zadávacích podmínek i bez předchozí žádosti dodavatele</w:t>
      </w:r>
      <w:r>
        <w:t>.</w:t>
      </w:r>
      <w:r w:rsidRPr="00C36606">
        <w:t xml:space="preserve"> Pokud to povaha vysvětlení zadávacích podmínek vyžaduje, zejména pokud dochází k jejich doplnění nebo změně, zadavatel přiměřeně prodlouží lhůtu pro podání nabídek v souladu s § 98 odst. 5 zákona.</w:t>
      </w:r>
    </w:p>
    <w:p w14:paraId="221FE2C5" w14:textId="77777777" w:rsidR="008F3D4A" w:rsidRPr="00C36606" w:rsidRDefault="008F3D4A" w:rsidP="008F3D4A">
      <w:pPr>
        <w:spacing w:before="120" w:after="120"/>
        <w:jc w:val="both"/>
      </w:pPr>
      <w:r w:rsidRPr="00C36606">
        <w:t xml:space="preserve">Zadavatel je dále oprávněn </w:t>
      </w:r>
      <w:r w:rsidRPr="00C36606">
        <w:rPr>
          <w:u w:val="single"/>
        </w:rPr>
        <w:t>zadávací podmínky změnit nebo doplnit</w:t>
      </w:r>
      <w:r w:rsidRPr="00C36606">
        <w:t xml:space="preserve"> v souladu s § 99 zákona; v takovém případě přiměřeně prodlouží lhůtu pro podání nabídek, pokud to povaha změny vyžaduje.</w:t>
      </w:r>
    </w:p>
    <w:p w14:paraId="3C4B639A" w14:textId="77777777" w:rsidR="008F3D4A" w:rsidRPr="00207194" w:rsidRDefault="008F3D4A" w:rsidP="008F3D4A">
      <w:pPr>
        <w:spacing w:before="120" w:after="120"/>
        <w:jc w:val="both"/>
      </w:pPr>
      <w:r w:rsidRPr="00EE6213">
        <w:t xml:space="preserve">V případě, že si dodavatel stáhne </w:t>
      </w:r>
      <w:r>
        <w:t>výzvu</w:t>
      </w:r>
      <w:r w:rsidRPr="00EE6213">
        <w:t xml:space="preserve"> z profilu zadavatele, je jeho povinností</w:t>
      </w:r>
      <w:r>
        <w:t xml:space="preserve">, respektive v jeho zájmu, </w:t>
      </w:r>
      <w:r w:rsidRPr="00EE6213">
        <w:t xml:space="preserve">pravidelně </w:t>
      </w:r>
      <w:r>
        <w:t xml:space="preserve">profil zadavatele </w:t>
      </w:r>
      <w:r w:rsidRPr="00EE6213">
        <w:t xml:space="preserve">sledovat pro případné nové informace, které zde mohou být </w:t>
      </w:r>
      <w:r>
        <w:t xml:space="preserve">v průběhu lhůty pro podání nabídek </w:t>
      </w:r>
      <w:r w:rsidRPr="00EE6213">
        <w:t>uveřejněny.</w:t>
      </w:r>
      <w:r>
        <w:t xml:space="preserve"> Z</w:t>
      </w:r>
      <w:r w:rsidRPr="003F63B2">
        <w:t>adavatel neodpovídá za to, že se dodavatel s uveřejněnými informacemi, vysvětleními či změnami zadávací dokumentace neseznámí.</w:t>
      </w:r>
    </w:p>
    <w:p w14:paraId="5A3F17A9" w14:textId="77777777" w:rsidR="001F3B32" w:rsidRDefault="001F3B32" w:rsidP="001F3B32">
      <w:pPr>
        <w:spacing w:line="276" w:lineRule="auto"/>
        <w:jc w:val="both"/>
        <w:rPr>
          <w:rFonts w:eastAsia="Open Sans" w:cstheme="minorHAnsi"/>
          <w:b/>
          <w:sz w:val="28"/>
          <w:szCs w:val="28"/>
          <w:u w:val="single"/>
        </w:rPr>
      </w:pPr>
      <w:r w:rsidRPr="00701577">
        <w:rPr>
          <w:rFonts w:eastAsia="Open Sans" w:cstheme="minorHAnsi"/>
        </w:rPr>
        <w:br/>
      </w:r>
      <w:bookmarkStart w:id="24" w:name="_Toc135732263"/>
      <w:r>
        <w:rPr>
          <w:rFonts w:eastAsia="Open Sans" w:cstheme="minorHAnsi"/>
          <w:b/>
          <w:sz w:val="28"/>
          <w:szCs w:val="28"/>
          <w:u w:val="single"/>
        </w:rPr>
        <w:t>4</w:t>
      </w:r>
      <w:r w:rsidRPr="00701577">
        <w:rPr>
          <w:rFonts w:eastAsia="Open Sans" w:cstheme="minorHAnsi"/>
          <w:b/>
          <w:sz w:val="28"/>
          <w:szCs w:val="28"/>
          <w:u w:val="single"/>
        </w:rPr>
        <w:t>. Kvalifikace účastníků</w:t>
      </w:r>
      <w:bookmarkEnd w:id="24"/>
    </w:p>
    <w:p w14:paraId="417B8337" w14:textId="77777777" w:rsidR="001F3B32" w:rsidRPr="00B47CE0" w:rsidRDefault="001F3B32" w:rsidP="001F3B32">
      <w:pPr>
        <w:spacing w:line="276" w:lineRule="auto"/>
        <w:jc w:val="both"/>
        <w:rPr>
          <w:rFonts w:eastAsia="Open Sans" w:cstheme="minorHAnsi"/>
          <w:b/>
          <w:u w:val="single"/>
        </w:rPr>
      </w:pPr>
    </w:p>
    <w:p w14:paraId="4C3B4385" w14:textId="24206212" w:rsidR="00B47CE0" w:rsidRPr="00B47CE0" w:rsidRDefault="00B47CE0" w:rsidP="001F3B32">
      <w:pPr>
        <w:spacing w:line="276" w:lineRule="auto"/>
        <w:jc w:val="both"/>
        <w:rPr>
          <w:rFonts w:eastAsia="Open Sans" w:cstheme="minorHAnsi"/>
          <w:b/>
          <w:u w:val="single"/>
        </w:rPr>
      </w:pPr>
      <w:r w:rsidRPr="00B47CE0">
        <w:rPr>
          <w:rFonts w:eastAsia="Open Sans" w:cstheme="minorHAnsi"/>
          <w:b/>
          <w:u w:val="single"/>
        </w:rPr>
        <w:t>4.1 Prokazování splnění kvalifikace ve zjednodušeném podlimitním řízení</w:t>
      </w:r>
    </w:p>
    <w:p w14:paraId="31D08355" w14:textId="77777777" w:rsidR="00B47CE0" w:rsidRPr="00B47CE0" w:rsidRDefault="00B47CE0" w:rsidP="00B47CE0">
      <w:pPr>
        <w:spacing w:after="120"/>
        <w:jc w:val="both"/>
        <w:outlineLvl w:val="1"/>
        <w:rPr>
          <w:rFonts w:eastAsia="Open Sans" w:cstheme="minorHAnsi"/>
        </w:rPr>
      </w:pPr>
      <w:bookmarkStart w:id="25" w:name="_Toc135732264"/>
      <w:r w:rsidRPr="00B47CE0">
        <w:rPr>
          <w:rFonts w:eastAsia="Open Sans" w:cstheme="minorHAnsi"/>
        </w:rPr>
        <w:lastRenderedPageBreak/>
        <w:t xml:space="preserve">4.1.1 V tomto zadávacím řízení, kdy je veřejná zakázka zadávána ve zjednodušeném podlimitním řízení dle § 53 zákona, </w:t>
      </w:r>
      <w:r w:rsidRPr="00B47CE0">
        <w:rPr>
          <w:rFonts w:eastAsia="Open Sans" w:cstheme="minorHAnsi"/>
          <w:u w:val="single"/>
        </w:rPr>
        <w:t>může účastník</w:t>
      </w:r>
      <w:r w:rsidRPr="00B47CE0">
        <w:rPr>
          <w:rFonts w:eastAsia="Open Sans" w:cstheme="minorHAnsi"/>
        </w:rPr>
        <w:t xml:space="preserve"> v souladu s § 53 odst. 4 zákona v rámci své nabídky </w:t>
      </w:r>
      <w:r w:rsidRPr="00B47CE0">
        <w:rPr>
          <w:rFonts w:eastAsia="Open Sans" w:cstheme="minorHAnsi"/>
          <w:u w:val="single"/>
        </w:rPr>
        <w:t xml:space="preserve">prokázat splnění požadované základní, profesní a technické kvalifikace předložením </w:t>
      </w:r>
      <w:r w:rsidRPr="00E609E8">
        <w:rPr>
          <w:rFonts w:eastAsia="Open Sans" w:cstheme="minorHAnsi"/>
          <w:b/>
          <w:bCs/>
          <w:u w:val="single"/>
        </w:rPr>
        <w:t>čestného prohlášení</w:t>
      </w:r>
      <w:r w:rsidRPr="00B47CE0">
        <w:rPr>
          <w:rFonts w:eastAsia="Open Sans" w:cstheme="minorHAnsi"/>
        </w:rPr>
        <w:t>, z jehož obsahu bude zřejmé, že dodavatel splňuje zadavatelem požadované kvalifikační předpoklady. Pokud dodavatel nevyužije možnost nahradit požadované doklady čestným prohlášením, předloží v nabídce prosté kopie příslušných dokladů.</w:t>
      </w:r>
    </w:p>
    <w:p w14:paraId="274B2B8C" w14:textId="77777777" w:rsidR="00B47CE0" w:rsidRPr="00B47CE0" w:rsidRDefault="00B47CE0" w:rsidP="00B47CE0">
      <w:pPr>
        <w:spacing w:after="120"/>
        <w:jc w:val="both"/>
        <w:outlineLvl w:val="1"/>
        <w:rPr>
          <w:rFonts w:eastAsia="Open Sans" w:cstheme="minorHAnsi"/>
        </w:rPr>
      </w:pPr>
      <w:r w:rsidRPr="00B47CE0">
        <w:rPr>
          <w:rFonts w:eastAsia="Open Sans" w:cstheme="minorHAnsi"/>
        </w:rPr>
        <w:t>4.1.2 Zadavatel je v souladu s § 46 zákona oprávněn kdykoliv v průběhu zadávacího řízení vyzvat účastníka zadávacího řízení k objasnění nebo doplnění údajů či dokladů předložených k prokázání splnění kvalifikace, a to ve lhůtě stanovené zadavatelem.</w:t>
      </w:r>
    </w:p>
    <w:p w14:paraId="09D26CC5" w14:textId="4D867F7A" w:rsidR="00B47CE0" w:rsidRPr="00B47CE0" w:rsidRDefault="00B47CE0" w:rsidP="00B47CE0">
      <w:pPr>
        <w:spacing w:after="120"/>
        <w:jc w:val="both"/>
        <w:outlineLvl w:val="1"/>
        <w:rPr>
          <w:rFonts w:eastAsia="Open Sans" w:cstheme="minorHAnsi"/>
        </w:rPr>
      </w:pPr>
      <w:r w:rsidRPr="00B47CE0">
        <w:rPr>
          <w:rFonts w:eastAsia="Open Sans" w:cstheme="minorHAnsi"/>
          <w:u w:val="single"/>
        </w:rPr>
        <w:t xml:space="preserve">S ohledem na skutečnost, že součástí hodnocení nabídek bude elektronická aukce, zadavatel před zahájením elektronické aukce </w:t>
      </w:r>
      <w:r w:rsidRPr="00E609E8">
        <w:rPr>
          <w:rFonts w:eastAsia="Open Sans" w:cstheme="minorHAnsi"/>
          <w:b/>
          <w:bCs/>
          <w:u w:val="single"/>
        </w:rPr>
        <w:t>vyzve v</w:t>
      </w:r>
      <w:r w:rsidRPr="00B47CE0">
        <w:rPr>
          <w:rFonts w:eastAsia="Open Sans" w:cstheme="minorHAnsi"/>
          <w:u w:val="single"/>
        </w:rPr>
        <w:t>šechny účastníky zadávacího řízení, kteří nebudou ze zadávacího řízení vyloučeni a kteří</w:t>
      </w:r>
      <w:r w:rsidR="00215307" w:rsidRPr="00215307">
        <w:rPr>
          <w:rFonts w:eastAsia="Open Sans" w:cstheme="minorHAnsi"/>
          <w:u w:val="single"/>
        </w:rPr>
        <w:t xml:space="preserve"> dosud nepředložili doklady prokazující splnění kvalifikace</w:t>
      </w:r>
      <w:r w:rsidR="00215307">
        <w:rPr>
          <w:rFonts w:eastAsia="Open Sans" w:cstheme="minorHAnsi"/>
          <w:u w:val="single"/>
        </w:rPr>
        <w:t xml:space="preserve"> (</w:t>
      </w:r>
      <w:r w:rsidRPr="00B47CE0">
        <w:rPr>
          <w:rFonts w:eastAsia="Open Sans" w:cstheme="minorHAnsi"/>
          <w:u w:val="single"/>
        </w:rPr>
        <w:t>prokázali splnění kvalifikace pouze čestným prohlášením</w:t>
      </w:r>
      <w:r w:rsidR="00215307">
        <w:rPr>
          <w:rFonts w:eastAsia="Open Sans" w:cstheme="minorHAnsi"/>
          <w:u w:val="single"/>
        </w:rPr>
        <w:t>)</w:t>
      </w:r>
      <w:r w:rsidRPr="00B47CE0">
        <w:rPr>
          <w:rFonts w:eastAsia="Open Sans" w:cstheme="minorHAnsi"/>
          <w:u w:val="single"/>
        </w:rPr>
        <w:t xml:space="preserve">, </w:t>
      </w:r>
      <w:r w:rsidRPr="00E609E8">
        <w:rPr>
          <w:rFonts w:eastAsia="Open Sans" w:cstheme="minorHAnsi"/>
          <w:b/>
          <w:bCs/>
          <w:u w:val="single"/>
        </w:rPr>
        <w:t>k předložení dokladů prokazujících splnění kvalifikace</w:t>
      </w:r>
      <w:r w:rsidRPr="00B47CE0">
        <w:rPr>
          <w:rFonts w:eastAsia="Open Sans" w:cstheme="minorHAnsi"/>
          <w:u w:val="single"/>
        </w:rPr>
        <w:t>.</w:t>
      </w:r>
      <w:r w:rsidRPr="00B47CE0">
        <w:rPr>
          <w:rFonts w:eastAsia="Open Sans" w:cstheme="minorHAnsi"/>
        </w:rPr>
        <w:t xml:space="preserve"> Do elektronické aukce budou připuštěni pouze účastníci, u nichž bude před jejím zahájením ověřeno splnění podmínek účasti v zadávacím řízení.</w:t>
      </w:r>
    </w:p>
    <w:p w14:paraId="68A387A9" w14:textId="77777777" w:rsidR="00B47CE0" w:rsidRPr="007513AA" w:rsidRDefault="00B47CE0" w:rsidP="00B47CE0">
      <w:pPr>
        <w:spacing w:after="120"/>
        <w:jc w:val="both"/>
        <w:outlineLvl w:val="1"/>
        <w:rPr>
          <w:rFonts w:eastAsia="Open Sans" w:cstheme="minorHAnsi"/>
          <w:b/>
          <w:bCs/>
        </w:rPr>
      </w:pPr>
      <w:r w:rsidRPr="007513AA">
        <w:rPr>
          <w:rFonts w:eastAsia="Open Sans" w:cstheme="minorHAnsi"/>
          <w:b/>
          <w:bCs/>
        </w:rPr>
        <w:t>Zadavatel současně doporučuje účastníkům zadávacího řízení, aby si doklady prokazující splnění kvalifikace, které jsou vydávány příslušnými orgány veřejné moci nebo jinými institucemi, obstarali již při přípravě nabídky, aby mohli na případnou výzvu zadavatele podle § 46 zákona ve stanovené lhůtě bez zbytečných obtíží reagovat.</w:t>
      </w:r>
    </w:p>
    <w:p w14:paraId="64984887" w14:textId="77777777" w:rsidR="00B47CE0" w:rsidRPr="00B47CE0" w:rsidRDefault="00B47CE0" w:rsidP="00B47CE0">
      <w:pPr>
        <w:spacing w:after="120"/>
        <w:jc w:val="both"/>
        <w:outlineLvl w:val="1"/>
        <w:rPr>
          <w:rFonts w:eastAsia="Open Sans" w:cstheme="minorHAnsi"/>
        </w:rPr>
      </w:pPr>
      <w:r w:rsidRPr="00B47CE0">
        <w:rPr>
          <w:rFonts w:eastAsia="Open Sans" w:cstheme="minorHAnsi"/>
        </w:rPr>
        <w:t>4.1.3 Zadavatel bude vůči vybranému dodavateli postupovat v souladu s § 122 odst. 3 a 4 zákona. Pokud budou doklady prokazující splnění kvalifikace předloženy již v průběhu zadávacího řízení, nebude zadavatel jejich opětovné předložení požadovat. Zadavatel je však oprávněn vyžádat si od vybraného dodavatele originály nebo úředně ověřené kopie dokladů prokazujících splnění kvalifikace, pokud tak stanoví ve výzvě podle § 122 zákona nebo pokud to vyžaduje zákon.</w:t>
      </w:r>
    </w:p>
    <w:p w14:paraId="41235B61" w14:textId="77777777" w:rsidR="00B47CE0" w:rsidRPr="00B47CE0" w:rsidRDefault="00B47CE0" w:rsidP="00B47CE0">
      <w:pPr>
        <w:spacing w:after="120"/>
        <w:jc w:val="both"/>
        <w:outlineLvl w:val="1"/>
        <w:rPr>
          <w:rFonts w:eastAsia="Open Sans" w:cstheme="minorHAnsi"/>
        </w:rPr>
      </w:pPr>
      <w:r w:rsidRPr="00B47CE0">
        <w:rPr>
          <w:rFonts w:eastAsia="Open Sans" w:cstheme="minorHAnsi"/>
        </w:rPr>
        <w:t xml:space="preserve">4.1.4 Doklady prokazující základní způsobilost podle § 74 zákona musí prokazovat splnění požadovaného kritéria způsobilosti nejpozději v době </w:t>
      </w:r>
      <w:r w:rsidRPr="00B47CE0">
        <w:rPr>
          <w:rFonts w:eastAsia="Open Sans" w:cstheme="minorHAnsi"/>
          <w:b/>
          <w:bCs/>
        </w:rPr>
        <w:t>tří měsíců</w:t>
      </w:r>
      <w:r w:rsidRPr="00B47CE0">
        <w:rPr>
          <w:rFonts w:eastAsia="Open Sans" w:cstheme="minorHAnsi"/>
        </w:rPr>
        <w:t xml:space="preserve"> přede dnem zahájení zadávacího řízení.</w:t>
      </w:r>
    </w:p>
    <w:p w14:paraId="17BC1151" w14:textId="77777777" w:rsidR="005D282A" w:rsidRPr="005D282A" w:rsidRDefault="005D282A" w:rsidP="00B47CE0">
      <w:pPr>
        <w:spacing w:after="120"/>
        <w:jc w:val="both"/>
        <w:outlineLvl w:val="1"/>
        <w:rPr>
          <w:rFonts w:eastAsia="Open Sans" w:cstheme="minorHAnsi"/>
        </w:rPr>
      </w:pPr>
      <w:r w:rsidRPr="005D282A">
        <w:rPr>
          <w:rFonts w:eastAsia="Open Sans" w:cstheme="minorHAnsi"/>
        </w:rPr>
        <w:t>Doklady prokazující splnění kvalifikace předložené v jiném než českém nebo slovenském jazyce musí být předloženy včetně překladu do českého jazyka. To neplatí pro doklady ve slovenském jazyce a pro doklady o vzdělání v latinském jazyce.</w:t>
      </w:r>
    </w:p>
    <w:p w14:paraId="27028DD2" w14:textId="7BF59758" w:rsidR="00B47CE0" w:rsidRPr="00B47CE0" w:rsidRDefault="00B47CE0" w:rsidP="00B47CE0">
      <w:pPr>
        <w:spacing w:after="120"/>
        <w:jc w:val="both"/>
        <w:outlineLvl w:val="1"/>
        <w:rPr>
          <w:rFonts w:eastAsia="Open Sans" w:cstheme="minorHAnsi"/>
        </w:rPr>
      </w:pPr>
      <w:r w:rsidRPr="00B47CE0">
        <w:rPr>
          <w:rFonts w:eastAsia="Open Sans" w:cstheme="minorHAnsi"/>
        </w:rPr>
        <w:t>4.1.5 Doklady o kvalifikaci je možné nahradit jednotným evropským osvědčením pro veřejné zakázky.</w:t>
      </w:r>
    </w:p>
    <w:p w14:paraId="28077E8B" w14:textId="77777777" w:rsidR="00B47CE0" w:rsidRPr="00B47CE0" w:rsidRDefault="00B47CE0" w:rsidP="00B47CE0">
      <w:pPr>
        <w:spacing w:after="120"/>
        <w:jc w:val="both"/>
        <w:outlineLvl w:val="1"/>
        <w:rPr>
          <w:rFonts w:eastAsia="Open Sans" w:cstheme="minorHAnsi"/>
        </w:rPr>
      </w:pPr>
      <w:r w:rsidRPr="00B47CE0">
        <w:rPr>
          <w:rFonts w:eastAsia="Open Sans" w:cstheme="minorHAnsi"/>
        </w:rPr>
        <w:t>Dodavatel je oprávněn prokázat splnění kvalifikace výpisem ze seznamu kvalifikovaných dodavatelů podle § 228 zákona nebo certifikátem vydaným v rámci schváleného systému certifikovaných dodavatelů podle § 234 zákona.</w:t>
      </w:r>
    </w:p>
    <w:p w14:paraId="428E5863" w14:textId="77777777" w:rsidR="00B47CE0" w:rsidRPr="00B47CE0" w:rsidRDefault="00B47CE0" w:rsidP="00B47CE0">
      <w:pPr>
        <w:spacing w:after="120"/>
        <w:jc w:val="both"/>
        <w:outlineLvl w:val="1"/>
        <w:rPr>
          <w:rFonts w:eastAsia="Open Sans" w:cstheme="minorHAnsi"/>
        </w:rPr>
      </w:pPr>
      <w:r w:rsidRPr="00B47CE0">
        <w:rPr>
          <w:rFonts w:eastAsia="Open Sans" w:cstheme="minorHAnsi"/>
        </w:rPr>
        <w:t>Povinnost předložit doklad k prokázání kvalifikace může dodavatel v souladu s § 45 odst. 4 zákona splnit také odkazem na odpovídající informace vedené v informačním systému veřejné správy nebo v obdobném systému vedeném v jiném členském státě, který umožňuje neomezený dálkový přístup. Takový odkaz musí obsahovat internetovou adresu a údaje nezbytné pro vyhledání požadované informace, jsou-li takové údaje nezbytné.</w:t>
      </w:r>
    </w:p>
    <w:p w14:paraId="69E1A926" w14:textId="77777777" w:rsidR="00B47CE0" w:rsidRPr="00B47CE0" w:rsidRDefault="00B47CE0" w:rsidP="00B47CE0">
      <w:pPr>
        <w:spacing w:after="120"/>
        <w:jc w:val="both"/>
        <w:outlineLvl w:val="1"/>
        <w:rPr>
          <w:rFonts w:eastAsia="Open Sans" w:cstheme="minorHAnsi"/>
        </w:rPr>
      </w:pPr>
      <w:r w:rsidRPr="00B47CE0">
        <w:rPr>
          <w:rFonts w:eastAsia="Open Sans" w:cstheme="minorHAnsi"/>
        </w:rPr>
        <w:t>Využije-li dodavatel možnost podle § 45 odst. 4 zákona, není povinen takový doklad dále předkládat ani v originále či úředně ověřené kopii; povinnost jeho předložení je splněna již odkazem na příslušný informační systém.</w:t>
      </w:r>
    </w:p>
    <w:p w14:paraId="7FCED408" w14:textId="77777777" w:rsidR="001F3B32" w:rsidRDefault="001F3B32" w:rsidP="001F3B32">
      <w:pPr>
        <w:spacing w:line="276" w:lineRule="auto"/>
        <w:outlineLvl w:val="1"/>
      </w:pPr>
    </w:p>
    <w:p w14:paraId="3CA92FC4" w14:textId="77777777" w:rsidR="001F3B32" w:rsidRPr="00701577" w:rsidRDefault="001F3B32" w:rsidP="001F3B32">
      <w:pPr>
        <w:spacing w:line="276" w:lineRule="auto"/>
        <w:outlineLvl w:val="1"/>
        <w:rPr>
          <w:rFonts w:eastAsia="Open Sans" w:cstheme="minorHAnsi"/>
          <w:b/>
        </w:rPr>
      </w:pPr>
      <w:r>
        <w:rPr>
          <w:rFonts w:eastAsia="Open Sans" w:cstheme="minorHAnsi"/>
          <w:b/>
        </w:rPr>
        <w:t>4</w:t>
      </w:r>
      <w:r w:rsidRPr="00701577">
        <w:rPr>
          <w:rFonts w:eastAsia="Open Sans" w:cstheme="minorHAnsi"/>
          <w:b/>
        </w:rPr>
        <w:t>.</w:t>
      </w:r>
      <w:r>
        <w:rPr>
          <w:rFonts w:eastAsia="Open Sans" w:cstheme="minorHAnsi"/>
          <w:b/>
        </w:rPr>
        <w:t>2</w:t>
      </w:r>
      <w:r w:rsidRPr="00701577">
        <w:rPr>
          <w:rFonts w:eastAsia="Open Sans" w:cstheme="minorHAnsi"/>
          <w:b/>
        </w:rPr>
        <w:t xml:space="preserve"> Kvalifikace</w:t>
      </w:r>
      <w:bookmarkEnd w:id="25"/>
    </w:p>
    <w:p w14:paraId="419A5722" w14:textId="77777777" w:rsidR="001F3B32" w:rsidRPr="00701577" w:rsidRDefault="001F3B32" w:rsidP="001F3B32">
      <w:pPr>
        <w:spacing w:line="276" w:lineRule="auto"/>
        <w:jc w:val="both"/>
        <w:rPr>
          <w:rFonts w:eastAsia="Open Sans" w:cstheme="minorHAnsi"/>
        </w:rPr>
      </w:pPr>
      <w:r w:rsidRPr="00701577">
        <w:rPr>
          <w:rFonts w:eastAsia="Open Sans" w:cstheme="minorHAnsi"/>
        </w:rPr>
        <w:t>Kvalifikovaným pro plnění veřejné zakázky je dodavatel, který prokáže splnění:</w:t>
      </w:r>
    </w:p>
    <w:p w14:paraId="590D8087" w14:textId="77777777" w:rsidR="001F3B32" w:rsidRPr="001875EB" w:rsidRDefault="001F3B32" w:rsidP="00831B09">
      <w:pPr>
        <w:pStyle w:val="Odstavecseseznamem"/>
        <w:numPr>
          <w:ilvl w:val="0"/>
          <w:numId w:val="5"/>
        </w:numPr>
        <w:tabs>
          <w:tab w:val="left" w:pos="426"/>
          <w:tab w:val="left" w:pos="1843"/>
        </w:tabs>
        <w:ind w:left="284" w:hanging="284"/>
        <w:contextualSpacing w:val="0"/>
        <w:jc w:val="both"/>
        <w:rPr>
          <w:b/>
          <w:bCs/>
          <w:u w:val="single"/>
        </w:rPr>
      </w:pPr>
      <w:r w:rsidRPr="001875EB">
        <w:rPr>
          <w:u w:val="single"/>
        </w:rPr>
        <w:t xml:space="preserve">základní způsobilosti dle § 74 zákona </w:t>
      </w:r>
    </w:p>
    <w:p w14:paraId="76089853" w14:textId="77777777" w:rsidR="001F3B32" w:rsidRPr="001875EB" w:rsidRDefault="001F3B32" w:rsidP="00831B09">
      <w:pPr>
        <w:pStyle w:val="Odstavecseseznamem"/>
        <w:numPr>
          <w:ilvl w:val="0"/>
          <w:numId w:val="5"/>
        </w:numPr>
        <w:tabs>
          <w:tab w:val="left" w:pos="426"/>
          <w:tab w:val="left" w:pos="1843"/>
        </w:tabs>
        <w:ind w:left="284" w:hanging="284"/>
        <w:contextualSpacing w:val="0"/>
        <w:jc w:val="both"/>
        <w:rPr>
          <w:b/>
          <w:bCs/>
          <w:u w:val="single"/>
        </w:rPr>
      </w:pPr>
      <w:r w:rsidRPr="001875EB">
        <w:rPr>
          <w:u w:val="single"/>
        </w:rPr>
        <w:t xml:space="preserve">profesní způsobilosti dle § 77 zákona </w:t>
      </w:r>
    </w:p>
    <w:p w14:paraId="42C8ADD3" w14:textId="77777777" w:rsidR="001F3B32" w:rsidRPr="001875EB" w:rsidRDefault="001F3B32" w:rsidP="00831B09">
      <w:pPr>
        <w:pStyle w:val="Odstavecseseznamem"/>
        <w:numPr>
          <w:ilvl w:val="0"/>
          <w:numId w:val="5"/>
        </w:numPr>
        <w:tabs>
          <w:tab w:val="left" w:pos="426"/>
          <w:tab w:val="left" w:pos="1843"/>
        </w:tabs>
        <w:ind w:left="284" w:hanging="284"/>
        <w:contextualSpacing w:val="0"/>
        <w:jc w:val="both"/>
        <w:rPr>
          <w:b/>
          <w:bCs/>
          <w:u w:val="single"/>
        </w:rPr>
      </w:pPr>
      <w:r w:rsidRPr="001875EB">
        <w:rPr>
          <w:u w:val="single"/>
        </w:rPr>
        <w:t xml:space="preserve">technické kvalifikace dle § 79 zákona </w:t>
      </w:r>
    </w:p>
    <w:p w14:paraId="27C1534B" w14:textId="77777777" w:rsidR="001F3B32" w:rsidRDefault="001F3B32" w:rsidP="001F3B32">
      <w:pPr>
        <w:spacing w:line="276" w:lineRule="auto"/>
        <w:jc w:val="both"/>
        <w:rPr>
          <w:rFonts w:eastAsia="Open Sans" w:cstheme="minorHAnsi"/>
        </w:rPr>
      </w:pPr>
    </w:p>
    <w:p w14:paraId="3EA51D58" w14:textId="77777777" w:rsidR="001F3B32" w:rsidRPr="006929C2" w:rsidRDefault="001F3B32" w:rsidP="001F3B32">
      <w:pPr>
        <w:spacing w:line="276" w:lineRule="auto"/>
        <w:jc w:val="both"/>
        <w:rPr>
          <w:rFonts w:eastAsia="Open Sans" w:cstheme="minorHAnsi"/>
        </w:rPr>
      </w:pPr>
      <w:bookmarkStart w:id="26" w:name="_Toc135732265"/>
      <w:r>
        <w:rPr>
          <w:rFonts w:eastAsia="Open Sans" w:cstheme="minorHAnsi"/>
          <w:b/>
        </w:rPr>
        <w:lastRenderedPageBreak/>
        <w:t xml:space="preserve">4.3 </w:t>
      </w:r>
      <w:r w:rsidRPr="00701577">
        <w:rPr>
          <w:rFonts w:eastAsia="Open Sans" w:cstheme="minorHAnsi"/>
          <w:b/>
        </w:rPr>
        <w:t>Základní způsobilost</w:t>
      </w:r>
      <w:bookmarkEnd w:id="26"/>
    </w:p>
    <w:p w14:paraId="5F637C2E" w14:textId="77777777" w:rsidR="001F3B32" w:rsidRPr="00701577" w:rsidRDefault="001F3B32" w:rsidP="001F3B32">
      <w:pPr>
        <w:jc w:val="both"/>
        <w:rPr>
          <w:rFonts w:eastAsia="Open Sans" w:cstheme="minorHAnsi"/>
        </w:rPr>
      </w:pPr>
      <w:r w:rsidRPr="00701577">
        <w:rPr>
          <w:rFonts w:eastAsia="Open Sans" w:cstheme="minorHAnsi"/>
        </w:rPr>
        <w:t>Způsobilým není dodavatel, který: </w:t>
      </w:r>
    </w:p>
    <w:p w14:paraId="069FC7EE" w14:textId="77777777" w:rsidR="001F3B32" w:rsidRPr="00701577" w:rsidRDefault="001F3B32" w:rsidP="001F3B32">
      <w:pPr>
        <w:ind w:left="600"/>
        <w:jc w:val="both"/>
        <w:rPr>
          <w:rFonts w:eastAsia="Open Sans" w:cstheme="minorHAnsi"/>
        </w:rPr>
      </w:pPr>
      <w:r w:rsidRPr="00701577">
        <w:rPr>
          <w:rFonts w:eastAsia="Open Sans" w:cstheme="minorHAnsi"/>
        </w:rPr>
        <w:t>a) byl v zemi svého sídla v posledních 5 letech před zahájením zadávacího řízení pravomocně odsouzen pro trestný čin uvedený v příloze č. 3 zákona nebo obdobný trestný čin podle právního řádu země sídla dodavatele; k zahlazeným odsouzením se nepřihlíží,</w:t>
      </w:r>
    </w:p>
    <w:p w14:paraId="3AC5B96C" w14:textId="77777777" w:rsidR="001F3B32" w:rsidRPr="00701577" w:rsidRDefault="001F3B32" w:rsidP="001F3B32">
      <w:pPr>
        <w:ind w:left="600"/>
        <w:jc w:val="both"/>
        <w:rPr>
          <w:rFonts w:eastAsia="Open Sans" w:cstheme="minorHAnsi"/>
        </w:rPr>
      </w:pPr>
      <w:r w:rsidRPr="00701577">
        <w:rPr>
          <w:rFonts w:eastAsia="Open Sans" w:cstheme="minorHAnsi"/>
        </w:rPr>
        <w:t>b) má v České republice nebo v zemi svého sídla v evidenci daní zachycen splatný daňový nedoplatek,</w:t>
      </w:r>
    </w:p>
    <w:p w14:paraId="4E673468" w14:textId="77777777" w:rsidR="001F3B32" w:rsidRPr="00701577" w:rsidRDefault="001F3B32" w:rsidP="001F3B32">
      <w:pPr>
        <w:ind w:left="600"/>
        <w:jc w:val="both"/>
        <w:rPr>
          <w:rFonts w:eastAsia="Open Sans" w:cstheme="minorHAnsi"/>
        </w:rPr>
      </w:pPr>
      <w:r w:rsidRPr="00701577">
        <w:rPr>
          <w:rFonts w:eastAsia="Open Sans" w:cstheme="minorHAnsi"/>
        </w:rPr>
        <w:t>c) má v České republice nebo v zemi svého sídla splatný nedoplatek na pojistném nebo na penále na veřejné zdravotní pojištění,</w:t>
      </w:r>
    </w:p>
    <w:p w14:paraId="68526141" w14:textId="77777777" w:rsidR="001F3B32" w:rsidRPr="00701577" w:rsidRDefault="001F3B32" w:rsidP="001F3B32">
      <w:pPr>
        <w:ind w:left="600"/>
        <w:jc w:val="both"/>
        <w:rPr>
          <w:rFonts w:eastAsia="Open Sans" w:cstheme="minorHAnsi"/>
        </w:rPr>
      </w:pPr>
      <w:r w:rsidRPr="00701577">
        <w:rPr>
          <w:rFonts w:eastAsia="Open Sans" w:cstheme="minorHAnsi"/>
        </w:rPr>
        <w:t>d) má v České republice nebo v zemi svého sídla splatný nedoplatek na pojistném nebo na penále na sociální zabezpečení a příspěvku na státní politiku zaměstnanosti,</w:t>
      </w:r>
    </w:p>
    <w:p w14:paraId="3B69F4E6" w14:textId="77777777" w:rsidR="001F3B32" w:rsidRDefault="001F3B32" w:rsidP="001F3B32">
      <w:pPr>
        <w:ind w:left="600"/>
        <w:jc w:val="both"/>
        <w:rPr>
          <w:rFonts w:eastAsia="Open Sans" w:cstheme="minorHAnsi"/>
        </w:rPr>
      </w:pPr>
      <w:r w:rsidRPr="00701577">
        <w:rPr>
          <w:rFonts w:eastAsia="Open Sans" w:cstheme="minorHAnsi"/>
        </w:rPr>
        <w:t>e) je v likvidaci, proti němuž bylo vydáno rozhodnutí o úpadku, vůči němuž byla nařízena nucená správa podle jiného právního předpisu nebo v obdobné situaci podle právního řádu země sídla dodavatele.</w:t>
      </w:r>
    </w:p>
    <w:p w14:paraId="6AE4DFD0" w14:textId="77777777" w:rsidR="001F3B32" w:rsidRPr="00226F97" w:rsidRDefault="001F3B32" w:rsidP="001F3B32">
      <w:pPr>
        <w:spacing w:line="276" w:lineRule="auto"/>
        <w:ind w:left="600"/>
        <w:jc w:val="both"/>
        <w:rPr>
          <w:rFonts w:eastAsia="Open Sans" w:cstheme="minorHAnsi"/>
          <w:color w:val="EE0000"/>
        </w:rPr>
      </w:pPr>
    </w:p>
    <w:p w14:paraId="4CE8A9D0" w14:textId="60C07105" w:rsidR="001F3B32" w:rsidRPr="00226F97" w:rsidRDefault="00890557" w:rsidP="001F3B32">
      <w:pPr>
        <w:spacing w:line="276" w:lineRule="auto"/>
        <w:jc w:val="both"/>
        <w:rPr>
          <w:rFonts w:ascii="Calibri" w:hAnsi="Calibri" w:cs="Calibri"/>
          <w:color w:val="000000" w:themeColor="text1"/>
        </w:rPr>
      </w:pPr>
      <w:r w:rsidRPr="00890557">
        <w:rPr>
          <w:rFonts w:ascii="Calibri" w:hAnsi="Calibri" w:cs="Calibri"/>
          <w:color w:val="000000" w:themeColor="text1"/>
        </w:rPr>
        <w:t>K prokázání splnění základní způsobilosti předloží účastník na výzvu zadavatele zejména následující doklady</w:t>
      </w:r>
      <w:r w:rsidR="00226F97">
        <w:rPr>
          <w:rFonts w:ascii="Calibri" w:hAnsi="Calibri" w:cs="Calibri"/>
          <w:color w:val="000000" w:themeColor="text1"/>
        </w:rPr>
        <w:t>:</w:t>
      </w:r>
    </w:p>
    <w:p w14:paraId="26F1D2E4" w14:textId="77777777" w:rsidR="00226F97" w:rsidRPr="00701577" w:rsidRDefault="00226F97" w:rsidP="001F3B32">
      <w:pPr>
        <w:spacing w:line="276" w:lineRule="auto"/>
        <w:jc w:val="both"/>
        <w:rPr>
          <w:rFonts w:eastAsia="Open Sans" w:cstheme="minorHAnsi"/>
        </w:rPr>
      </w:pPr>
    </w:p>
    <w:p w14:paraId="14C773EC" w14:textId="77777777" w:rsidR="001F3B32" w:rsidRPr="00701577" w:rsidRDefault="001F3B32" w:rsidP="001F3B32">
      <w:pPr>
        <w:ind w:left="601"/>
        <w:jc w:val="both"/>
        <w:rPr>
          <w:rFonts w:eastAsia="Open Sans" w:cstheme="minorHAnsi"/>
        </w:rPr>
      </w:pPr>
      <w:r w:rsidRPr="00701577">
        <w:rPr>
          <w:rFonts w:eastAsia="Open Sans" w:cstheme="minorHAnsi"/>
        </w:rPr>
        <w:t xml:space="preserve">a) </w:t>
      </w:r>
      <w:r w:rsidRPr="00701577">
        <w:rPr>
          <w:rFonts w:eastAsia="Open Sans" w:cstheme="minorHAnsi"/>
          <w:b/>
          <w:bCs/>
        </w:rPr>
        <w:t>výpisu z evidence Rejstříku trestů</w:t>
      </w:r>
      <w:r w:rsidRPr="00701577">
        <w:rPr>
          <w:rFonts w:eastAsia="Open Sans" w:cstheme="minorHAnsi"/>
        </w:rPr>
        <w:t xml:space="preserve"> pro bod </w:t>
      </w:r>
      <w:r>
        <w:rPr>
          <w:rFonts w:eastAsia="Open Sans" w:cstheme="minorHAnsi"/>
        </w:rPr>
        <w:t xml:space="preserve">4.3 </w:t>
      </w:r>
      <w:r w:rsidRPr="00701577">
        <w:rPr>
          <w:rFonts w:eastAsia="Open Sans" w:cstheme="minorHAnsi"/>
        </w:rPr>
        <w:t xml:space="preserve">a) zadávací dokumentace, </w:t>
      </w:r>
    </w:p>
    <w:p w14:paraId="42B6D2AA" w14:textId="77777777" w:rsidR="001F3B32" w:rsidRPr="00701577" w:rsidRDefault="001F3B32" w:rsidP="001F3B32">
      <w:pPr>
        <w:ind w:left="601"/>
        <w:jc w:val="both"/>
        <w:rPr>
          <w:rFonts w:eastAsia="Open Sans" w:cstheme="minorHAnsi"/>
        </w:rPr>
      </w:pPr>
      <w:r w:rsidRPr="00701577">
        <w:rPr>
          <w:rFonts w:eastAsia="Open Sans" w:cstheme="minorHAnsi"/>
        </w:rPr>
        <w:t>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 statutárním orgánu dodavatele.</w:t>
      </w:r>
    </w:p>
    <w:p w14:paraId="7ABCAADB" w14:textId="77777777" w:rsidR="001F3B32" w:rsidRPr="00701577" w:rsidRDefault="001F3B32" w:rsidP="001F3B32">
      <w:pPr>
        <w:ind w:left="601"/>
        <w:jc w:val="both"/>
        <w:rPr>
          <w:rFonts w:eastAsia="Open Sans" w:cstheme="minorHAnsi"/>
        </w:rPr>
      </w:pPr>
      <w:r w:rsidRPr="00701577">
        <w:rPr>
          <w:rFonts w:eastAsia="Open Sans" w:cstheme="minorHAnsi"/>
        </w:rPr>
        <w:t xml:space="preserve">b) </w:t>
      </w:r>
      <w:r w:rsidRPr="00701577">
        <w:rPr>
          <w:rFonts w:eastAsia="Open Sans" w:cstheme="minorHAnsi"/>
          <w:b/>
          <w:bCs/>
        </w:rPr>
        <w:t>potvrzení příslušného finančního úřadu</w:t>
      </w:r>
      <w:r w:rsidRPr="00701577">
        <w:rPr>
          <w:rFonts w:eastAsia="Open Sans" w:cstheme="minorHAnsi"/>
        </w:rPr>
        <w:t xml:space="preserve"> ve vztahu k bodu </w:t>
      </w:r>
      <w:r>
        <w:rPr>
          <w:rFonts w:eastAsia="Open Sans" w:cstheme="minorHAnsi"/>
        </w:rPr>
        <w:t xml:space="preserve">4.3 </w:t>
      </w:r>
      <w:r w:rsidRPr="00701577">
        <w:rPr>
          <w:rFonts w:eastAsia="Open Sans" w:cstheme="minorHAnsi"/>
        </w:rPr>
        <w:t>b) zadávací dokumentace,</w:t>
      </w:r>
    </w:p>
    <w:p w14:paraId="32F3915D" w14:textId="77777777" w:rsidR="001F3B32" w:rsidRPr="00701577" w:rsidRDefault="001F3B32" w:rsidP="001F3B32">
      <w:pPr>
        <w:ind w:left="601"/>
        <w:jc w:val="both"/>
        <w:rPr>
          <w:rFonts w:eastAsia="Open Sans" w:cstheme="minorHAnsi"/>
        </w:rPr>
      </w:pPr>
      <w:r w:rsidRPr="00701577">
        <w:rPr>
          <w:rFonts w:eastAsia="Open Sans" w:cstheme="minorHAnsi"/>
        </w:rPr>
        <w:t xml:space="preserve">c) </w:t>
      </w:r>
      <w:r w:rsidRPr="00701577">
        <w:rPr>
          <w:rFonts w:eastAsia="Open Sans" w:cstheme="minorHAnsi"/>
          <w:b/>
          <w:bCs/>
        </w:rPr>
        <w:t>písemn</w:t>
      </w:r>
      <w:r>
        <w:rPr>
          <w:rFonts w:eastAsia="Open Sans" w:cstheme="minorHAnsi"/>
          <w:b/>
          <w:bCs/>
        </w:rPr>
        <w:t>ého</w:t>
      </w:r>
      <w:r w:rsidRPr="00701577">
        <w:rPr>
          <w:rFonts w:eastAsia="Open Sans" w:cstheme="minorHAnsi"/>
          <w:b/>
          <w:bCs/>
        </w:rPr>
        <w:t xml:space="preserve"> čestn</w:t>
      </w:r>
      <w:r>
        <w:rPr>
          <w:rFonts w:eastAsia="Open Sans" w:cstheme="minorHAnsi"/>
          <w:b/>
          <w:bCs/>
        </w:rPr>
        <w:t>ého</w:t>
      </w:r>
      <w:r w:rsidRPr="00701577">
        <w:rPr>
          <w:rFonts w:eastAsia="Open Sans" w:cstheme="minorHAnsi"/>
          <w:b/>
          <w:bCs/>
        </w:rPr>
        <w:t xml:space="preserve"> prohlášení</w:t>
      </w:r>
      <w:r w:rsidRPr="00701577">
        <w:rPr>
          <w:rFonts w:eastAsia="Open Sans" w:cstheme="minorHAnsi"/>
        </w:rPr>
        <w:t xml:space="preserve"> ve vztahu ke spotřební dani dle bodu </w:t>
      </w:r>
      <w:r>
        <w:rPr>
          <w:rFonts w:eastAsia="Open Sans" w:cstheme="minorHAnsi"/>
        </w:rPr>
        <w:t xml:space="preserve">4.3 </w:t>
      </w:r>
      <w:r w:rsidRPr="00701577">
        <w:rPr>
          <w:rFonts w:eastAsia="Open Sans" w:cstheme="minorHAnsi"/>
        </w:rPr>
        <w:t>b) zadávací dokumentace,</w:t>
      </w:r>
    </w:p>
    <w:p w14:paraId="451C75BA" w14:textId="77777777" w:rsidR="001F3B32" w:rsidRPr="00701577" w:rsidRDefault="001F3B32" w:rsidP="001F3B32">
      <w:pPr>
        <w:ind w:left="601"/>
        <w:jc w:val="both"/>
        <w:rPr>
          <w:rFonts w:eastAsia="Open Sans" w:cstheme="minorHAnsi"/>
        </w:rPr>
      </w:pPr>
      <w:r w:rsidRPr="00701577">
        <w:rPr>
          <w:rFonts w:eastAsia="Open Sans" w:cstheme="minorHAnsi"/>
        </w:rPr>
        <w:t xml:space="preserve">d) </w:t>
      </w:r>
      <w:r w:rsidRPr="00701577">
        <w:rPr>
          <w:rFonts w:eastAsia="Open Sans" w:cstheme="minorHAnsi"/>
          <w:b/>
          <w:bCs/>
        </w:rPr>
        <w:t>písemn</w:t>
      </w:r>
      <w:r>
        <w:rPr>
          <w:rFonts w:eastAsia="Open Sans" w:cstheme="minorHAnsi"/>
          <w:b/>
          <w:bCs/>
        </w:rPr>
        <w:t>ého</w:t>
      </w:r>
      <w:r w:rsidRPr="00701577">
        <w:rPr>
          <w:rFonts w:eastAsia="Open Sans" w:cstheme="minorHAnsi"/>
          <w:b/>
          <w:bCs/>
        </w:rPr>
        <w:t xml:space="preserve"> čestn</w:t>
      </w:r>
      <w:r>
        <w:rPr>
          <w:rFonts w:eastAsia="Open Sans" w:cstheme="minorHAnsi"/>
          <w:b/>
          <w:bCs/>
        </w:rPr>
        <w:t>ého</w:t>
      </w:r>
      <w:r w:rsidRPr="00701577">
        <w:rPr>
          <w:rFonts w:eastAsia="Open Sans" w:cstheme="minorHAnsi"/>
          <w:b/>
          <w:bCs/>
        </w:rPr>
        <w:t xml:space="preserve"> prohlášení</w:t>
      </w:r>
      <w:r w:rsidRPr="00701577">
        <w:rPr>
          <w:rFonts w:eastAsia="Open Sans" w:cstheme="minorHAnsi"/>
        </w:rPr>
        <w:t xml:space="preserve"> ve vztahu k veřejnému zdravotnímu pojištění dle </w:t>
      </w:r>
      <w:r>
        <w:rPr>
          <w:rFonts w:eastAsia="Open Sans" w:cstheme="minorHAnsi"/>
        </w:rPr>
        <w:t>4.3</w:t>
      </w:r>
      <w:r w:rsidRPr="00647FB2">
        <w:rPr>
          <w:rFonts w:eastAsia="Open Sans" w:cstheme="minorHAnsi"/>
        </w:rPr>
        <w:t xml:space="preserve"> </w:t>
      </w:r>
      <w:r w:rsidRPr="00701577">
        <w:rPr>
          <w:rFonts w:eastAsia="Open Sans" w:cstheme="minorHAnsi"/>
        </w:rPr>
        <w:t>c) zadávací dokumentac</w:t>
      </w:r>
      <w:r>
        <w:rPr>
          <w:rFonts w:eastAsia="Open Sans" w:cstheme="minorHAnsi"/>
        </w:rPr>
        <w:t>e</w:t>
      </w:r>
      <w:r w:rsidRPr="00701577">
        <w:rPr>
          <w:rFonts w:eastAsia="Open Sans" w:cstheme="minorHAnsi"/>
        </w:rPr>
        <w:t>,</w:t>
      </w:r>
    </w:p>
    <w:p w14:paraId="6FDD2B59" w14:textId="77777777" w:rsidR="001F3B32" w:rsidRPr="00701577" w:rsidRDefault="001F3B32" w:rsidP="001F3B32">
      <w:pPr>
        <w:ind w:left="601"/>
        <w:jc w:val="both"/>
        <w:rPr>
          <w:rFonts w:eastAsia="Open Sans" w:cstheme="minorHAnsi"/>
        </w:rPr>
      </w:pPr>
      <w:r w:rsidRPr="00701577">
        <w:rPr>
          <w:rFonts w:eastAsia="Open Sans" w:cstheme="minorHAnsi"/>
        </w:rPr>
        <w:t xml:space="preserve">e) </w:t>
      </w:r>
      <w:r w:rsidRPr="00701577">
        <w:rPr>
          <w:rFonts w:eastAsia="Open Sans" w:cstheme="minorHAnsi"/>
          <w:b/>
          <w:bCs/>
        </w:rPr>
        <w:t>potvrzení příslušné správy sociálního zabezpečení</w:t>
      </w:r>
      <w:r w:rsidRPr="00701577">
        <w:rPr>
          <w:rFonts w:eastAsia="Open Sans" w:cstheme="minorHAnsi"/>
        </w:rPr>
        <w:t xml:space="preserve"> ve vztahu k bodu </w:t>
      </w:r>
      <w:r>
        <w:rPr>
          <w:rFonts w:eastAsia="Open Sans" w:cstheme="minorHAnsi"/>
        </w:rPr>
        <w:t xml:space="preserve">4.3 </w:t>
      </w:r>
      <w:r w:rsidRPr="00701577">
        <w:rPr>
          <w:rFonts w:eastAsia="Open Sans" w:cstheme="minorHAnsi"/>
        </w:rPr>
        <w:t>d) zadávací dokumentace,</w:t>
      </w:r>
    </w:p>
    <w:p w14:paraId="12D4D9D0" w14:textId="77777777" w:rsidR="001F3B32" w:rsidRDefault="001F3B32" w:rsidP="001F3B32">
      <w:pPr>
        <w:ind w:left="601"/>
        <w:jc w:val="both"/>
        <w:rPr>
          <w:rFonts w:eastAsia="Open Sans" w:cstheme="minorHAnsi"/>
        </w:rPr>
      </w:pPr>
      <w:r w:rsidRPr="00701577">
        <w:rPr>
          <w:rFonts w:eastAsia="Open Sans" w:cstheme="minorHAnsi"/>
        </w:rPr>
        <w:t xml:space="preserve">f) </w:t>
      </w:r>
      <w:r w:rsidRPr="00701577">
        <w:rPr>
          <w:rFonts w:eastAsia="Open Sans" w:cstheme="minorHAnsi"/>
          <w:b/>
          <w:bCs/>
        </w:rPr>
        <w:t>výpis</w:t>
      </w:r>
      <w:r>
        <w:rPr>
          <w:rFonts w:eastAsia="Open Sans" w:cstheme="minorHAnsi"/>
          <w:b/>
          <w:bCs/>
        </w:rPr>
        <w:t>u</w:t>
      </w:r>
      <w:r w:rsidRPr="00701577">
        <w:rPr>
          <w:rFonts w:eastAsia="Open Sans" w:cstheme="minorHAnsi"/>
          <w:b/>
          <w:bCs/>
        </w:rPr>
        <w:t xml:space="preserve"> z obchodního rejstříku</w:t>
      </w:r>
      <w:r w:rsidRPr="00701577">
        <w:rPr>
          <w:rFonts w:eastAsia="Open Sans" w:cstheme="minorHAnsi"/>
        </w:rPr>
        <w:t xml:space="preserve">, nebo písemného čestného prohlášení v případě, že není v obchodním rejstříku zapsán, ve vztahu k bodu </w:t>
      </w:r>
      <w:r>
        <w:rPr>
          <w:rFonts w:eastAsia="Open Sans" w:cstheme="minorHAnsi"/>
        </w:rPr>
        <w:t xml:space="preserve">4.3 </w:t>
      </w:r>
      <w:r w:rsidRPr="00701577">
        <w:rPr>
          <w:rFonts w:eastAsia="Open Sans" w:cstheme="minorHAnsi"/>
        </w:rPr>
        <w:t>e) zadávací dokumentace</w:t>
      </w:r>
      <w:r w:rsidRPr="00701577">
        <w:rPr>
          <w:rFonts w:eastAsia="Arial" w:cstheme="minorHAnsi"/>
        </w:rPr>
        <w:t>, </w:t>
      </w:r>
      <w:r w:rsidRPr="00701577">
        <w:rPr>
          <w:rFonts w:eastAsia="Open Sans" w:cstheme="minorHAnsi"/>
        </w:rPr>
        <w:t>a to o skutečnosti, že dodavatel není v obchodním rejstříku zapsán a že splňuje daný požadavek základní způsobilosti.</w:t>
      </w:r>
    </w:p>
    <w:p w14:paraId="24CDAD24" w14:textId="77777777" w:rsidR="00226F97" w:rsidRDefault="00226F97" w:rsidP="00226F97">
      <w:pPr>
        <w:jc w:val="both"/>
        <w:rPr>
          <w:rFonts w:eastAsia="Open Sans" w:cstheme="minorHAnsi"/>
        </w:rPr>
      </w:pPr>
    </w:p>
    <w:p w14:paraId="7440A650" w14:textId="5CF6D3ED" w:rsidR="00226F97" w:rsidRPr="00701577" w:rsidRDefault="00226F97" w:rsidP="00226F97">
      <w:pPr>
        <w:jc w:val="both"/>
        <w:rPr>
          <w:rFonts w:eastAsia="Open Sans" w:cstheme="minorHAnsi"/>
        </w:rPr>
      </w:pPr>
      <w:r w:rsidRPr="00226F97">
        <w:rPr>
          <w:rFonts w:eastAsia="Open Sans" w:cstheme="minorHAnsi"/>
        </w:rPr>
        <w:t>Do elektronické aukce budou připuštěni pouze účastníci, u nichž bude před jejím zahájením ověřeno splnění podmínek účasti v zadávacím řízení.</w:t>
      </w:r>
    </w:p>
    <w:p w14:paraId="0AB4CA5F" w14:textId="77777777" w:rsidR="001F3B32" w:rsidRPr="00701577" w:rsidRDefault="001F3B32" w:rsidP="001F3B32">
      <w:pPr>
        <w:spacing w:line="276" w:lineRule="auto"/>
        <w:outlineLvl w:val="2"/>
        <w:rPr>
          <w:rFonts w:eastAsia="Open Sans" w:cstheme="minorHAnsi"/>
          <w:b/>
        </w:rPr>
      </w:pPr>
      <w:r w:rsidRPr="00701577">
        <w:rPr>
          <w:rFonts w:eastAsia="Open Sans" w:cstheme="minorHAnsi"/>
        </w:rPr>
        <w:br/>
      </w:r>
      <w:bookmarkStart w:id="27" w:name="_Toc135732266"/>
      <w:r>
        <w:rPr>
          <w:rFonts w:eastAsia="Open Sans" w:cstheme="minorHAnsi"/>
          <w:b/>
        </w:rPr>
        <w:t>4.4</w:t>
      </w:r>
      <w:r w:rsidRPr="00701577">
        <w:rPr>
          <w:rFonts w:eastAsia="Open Sans" w:cstheme="minorHAnsi"/>
          <w:b/>
        </w:rPr>
        <w:t xml:space="preserve"> Profesní způsobilost</w:t>
      </w:r>
      <w:bookmarkEnd w:id="27"/>
    </w:p>
    <w:p w14:paraId="54C44EC4" w14:textId="77777777" w:rsidR="001F3B32" w:rsidRDefault="001F3B32" w:rsidP="001F3B32">
      <w:pPr>
        <w:tabs>
          <w:tab w:val="left" w:pos="426"/>
          <w:tab w:val="left" w:pos="1843"/>
        </w:tabs>
        <w:ind w:left="-142"/>
      </w:pPr>
      <w:bookmarkStart w:id="28" w:name="_Toc135732269"/>
      <w:r>
        <w:t xml:space="preserve">   </w:t>
      </w:r>
      <w:r w:rsidRPr="00EE6213">
        <w:t xml:space="preserve">Splnění profesní způsobilosti prokáže účastník, který </w:t>
      </w:r>
    </w:p>
    <w:p w14:paraId="0A0E8E26" w14:textId="77777777" w:rsidR="001F3B32" w:rsidRPr="007F1B5A" w:rsidRDefault="001F3B32" w:rsidP="00831B09">
      <w:pPr>
        <w:pStyle w:val="Odstavecseseznamem"/>
        <w:numPr>
          <w:ilvl w:val="0"/>
          <w:numId w:val="8"/>
        </w:numPr>
        <w:tabs>
          <w:tab w:val="left" w:pos="426"/>
          <w:tab w:val="left" w:pos="1843"/>
        </w:tabs>
        <w:spacing w:after="130" w:line="362" w:lineRule="auto"/>
        <w:jc w:val="both"/>
        <w:rPr>
          <w:b/>
          <w:bCs/>
        </w:rPr>
      </w:pPr>
      <w:r w:rsidRPr="007F1B5A">
        <w:rPr>
          <w:b/>
          <w:bCs/>
        </w:rPr>
        <w:t xml:space="preserve">dle </w:t>
      </w:r>
      <w:proofErr w:type="spellStart"/>
      <w:r w:rsidRPr="007F1B5A">
        <w:rPr>
          <w:b/>
          <w:bCs/>
        </w:rPr>
        <w:t>ust</w:t>
      </w:r>
      <w:proofErr w:type="spellEnd"/>
      <w:r w:rsidRPr="007F1B5A">
        <w:rPr>
          <w:b/>
          <w:bCs/>
        </w:rPr>
        <w:t xml:space="preserve">. § 77 odst. 1 a § 77 odst. 2 písm. a) zákona předloží: </w:t>
      </w:r>
    </w:p>
    <w:p w14:paraId="6B6FEC38" w14:textId="647929CE" w:rsidR="001F3B32" w:rsidRPr="00EE6213" w:rsidRDefault="001F3B32" w:rsidP="00831B09">
      <w:pPr>
        <w:pStyle w:val="Odstavecseseznamem"/>
        <w:numPr>
          <w:ilvl w:val="0"/>
          <w:numId w:val="6"/>
        </w:numPr>
        <w:tabs>
          <w:tab w:val="left" w:pos="426"/>
        </w:tabs>
        <w:ind w:left="426" w:hanging="426"/>
        <w:jc w:val="both"/>
        <w:rPr>
          <w:b/>
          <w:bCs/>
        </w:rPr>
      </w:pPr>
      <w:r w:rsidRPr="00EE6213">
        <w:t xml:space="preserve">ve vztahu k České republice výpis z </w:t>
      </w:r>
      <w:r w:rsidRPr="00C577A1">
        <w:rPr>
          <w:u w:val="single"/>
        </w:rPr>
        <w:t>obchodního rejstříku</w:t>
      </w:r>
      <w:r w:rsidRPr="00EE6213">
        <w:t xml:space="preserve"> nebo jiné obdobné evidence, pokud jiný právní předpis zápis do takové evidence vyžaduje</w:t>
      </w:r>
      <w:r>
        <w:t xml:space="preserve"> (</w:t>
      </w:r>
      <w:r w:rsidRPr="00A368E8">
        <w:t>je</w:t>
      </w:r>
      <w:r w:rsidR="00000C48">
        <w:t>-li</w:t>
      </w:r>
      <w:r w:rsidRPr="00A368E8">
        <w:t xml:space="preserve"> účastník v takové evidenci zapsán</w:t>
      </w:r>
      <w:r>
        <w:t>)</w:t>
      </w:r>
      <w:r w:rsidRPr="00EE6213">
        <w:t xml:space="preserve"> a </w:t>
      </w:r>
    </w:p>
    <w:p w14:paraId="3FC604D3" w14:textId="1FC824FE" w:rsidR="001F3B32" w:rsidRPr="00000C48" w:rsidRDefault="001F3B32" w:rsidP="00831B09">
      <w:pPr>
        <w:pStyle w:val="Odstavecseseznamem"/>
        <w:numPr>
          <w:ilvl w:val="0"/>
          <w:numId w:val="6"/>
        </w:numPr>
        <w:tabs>
          <w:tab w:val="left" w:pos="426"/>
        </w:tabs>
        <w:ind w:left="426" w:hanging="426"/>
        <w:jc w:val="both"/>
      </w:pPr>
      <w:r w:rsidRPr="00000C48">
        <w:t xml:space="preserve">doklad o oprávnění k podnikání podle zvláštních právních předpisů v rozsahu odpovídajícím předmětu veřejné zakázky, zejména </w:t>
      </w:r>
      <w:r w:rsidRPr="00000C48">
        <w:rPr>
          <w:u w:val="single"/>
        </w:rPr>
        <w:t>živnostenské oprávnění</w:t>
      </w:r>
      <w:r w:rsidR="00000C48" w:rsidRPr="00000C48">
        <w:t xml:space="preserve"> pro obor</w:t>
      </w:r>
      <w:r w:rsidRPr="00000C48">
        <w:t xml:space="preserve">: </w:t>
      </w:r>
    </w:p>
    <w:p w14:paraId="1BBFCA55" w14:textId="77777777" w:rsidR="00000C48" w:rsidRPr="00000C48" w:rsidRDefault="00000C48" w:rsidP="00000C48">
      <w:pPr>
        <w:pStyle w:val="Odstavecseseznamem"/>
        <w:tabs>
          <w:tab w:val="left" w:pos="426"/>
        </w:tabs>
        <w:ind w:left="426"/>
        <w:jc w:val="both"/>
        <w:rPr>
          <w:b/>
          <w:bCs/>
        </w:rPr>
      </w:pPr>
    </w:p>
    <w:p w14:paraId="2AB3DC75" w14:textId="77777777" w:rsidR="001F3B32" w:rsidRDefault="001F3B32" w:rsidP="00831B09">
      <w:pPr>
        <w:pStyle w:val="Odstavecseseznamem"/>
        <w:numPr>
          <w:ilvl w:val="0"/>
          <w:numId w:val="7"/>
        </w:numPr>
        <w:tabs>
          <w:tab w:val="left" w:pos="426"/>
        </w:tabs>
        <w:jc w:val="both"/>
        <w:rPr>
          <w:b/>
          <w:bCs/>
        </w:rPr>
      </w:pPr>
      <w:bookmarkStart w:id="29" w:name="_Hlk192764028"/>
      <w:r w:rsidRPr="00C7799C">
        <w:rPr>
          <w:b/>
          <w:bCs/>
        </w:rPr>
        <w:t>Provádění staveb, jejich změn a odstraňování</w:t>
      </w:r>
      <w:bookmarkEnd w:id="29"/>
    </w:p>
    <w:p w14:paraId="511D4B1F" w14:textId="77777777" w:rsidR="001F3B32" w:rsidRPr="00C577A1" w:rsidRDefault="001F3B32" w:rsidP="001F3B32">
      <w:pPr>
        <w:tabs>
          <w:tab w:val="left" w:pos="426"/>
          <w:tab w:val="left" w:pos="1843"/>
        </w:tabs>
        <w:spacing w:before="120" w:after="120"/>
        <w:ind w:left="11" w:hanging="11"/>
        <w:rPr>
          <w:b/>
        </w:rPr>
      </w:pPr>
    </w:p>
    <w:p w14:paraId="0B35C1C7" w14:textId="30915960" w:rsidR="00FA0312" w:rsidRPr="00FA0312" w:rsidRDefault="001F3B32" w:rsidP="00FA0312">
      <w:pPr>
        <w:tabs>
          <w:tab w:val="left" w:pos="426"/>
          <w:tab w:val="left" w:pos="1843"/>
        </w:tabs>
        <w:spacing w:before="120" w:after="120"/>
        <w:ind w:left="11" w:hanging="11"/>
        <w:rPr>
          <w:b/>
        </w:rPr>
      </w:pPr>
      <w:r w:rsidRPr="00C577A1">
        <w:rPr>
          <w:b/>
        </w:rPr>
        <w:t>4.5 Technická kvalifikace</w:t>
      </w:r>
      <w:bookmarkStart w:id="30" w:name="_Toc135732270"/>
      <w:bookmarkEnd w:id="28"/>
    </w:p>
    <w:p w14:paraId="7275E9A5" w14:textId="6170B37D" w:rsidR="00FA0312" w:rsidRPr="00FA0312" w:rsidRDefault="00FA0312" w:rsidP="00FA0312">
      <w:pPr>
        <w:tabs>
          <w:tab w:val="left" w:pos="426"/>
          <w:tab w:val="left" w:pos="1843"/>
        </w:tabs>
        <w:jc w:val="both"/>
        <w:rPr>
          <w:b/>
          <w:bCs/>
        </w:rPr>
      </w:pPr>
      <w:r w:rsidRPr="00FA0312">
        <w:rPr>
          <w:b/>
          <w:bCs/>
          <w:u w:val="single"/>
        </w:rPr>
        <w:t>a) Splnění technické kvalifikace podle § 79 odst. 2 písm. a) zákona</w:t>
      </w:r>
    </w:p>
    <w:p w14:paraId="16A28FD0" w14:textId="77777777" w:rsidR="00FA0312" w:rsidRPr="00FA0312" w:rsidRDefault="00FA0312" w:rsidP="00FA0312">
      <w:pPr>
        <w:tabs>
          <w:tab w:val="left" w:pos="426"/>
          <w:tab w:val="left" w:pos="1843"/>
        </w:tabs>
        <w:spacing w:after="120"/>
        <w:jc w:val="both"/>
      </w:pPr>
      <w:r w:rsidRPr="00FA0312">
        <w:t xml:space="preserve">Splnění technické kvalifikace podle § 79 odst. 2 písm. a) zákona prokáže účastník předložením seznamu minimálně </w:t>
      </w:r>
      <w:r w:rsidRPr="00FA0312">
        <w:rPr>
          <w:b/>
          <w:bCs/>
        </w:rPr>
        <w:t>2 významných stavebních prací</w:t>
      </w:r>
      <w:r w:rsidRPr="00FA0312">
        <w:t xml:space="preserve"> poskytnutých za posledních 5 let před zahájením zadávacího řízení včetně osvědčení objednatelů o řádném poskytnutí a dokončení těchto stavebních prací.</w:t>
      </w:r>
    </w:p>
    <w:p w14:paraId="7573CD51" w14:textId="77777777" w:rsidR="00FA0312" w:rsidRPr="00FA0312" w:rsidRDefault="00FA0312" w:rsidP="00FA0312">
      <w:pPr>
        <w:tabs>
          <w:tab w:val="left" w:pos="426"/>
          <w:tab w:val="left" w:pos="1843"/>
        </w:tabs>
        <w:spacing w:after="120"/>
        <w:jc w:val="both"/>
      </w:pPr>
      <w:r w:rsidRPr="00FA0312">
        <w:lastRenderedPageBreak/>
        <w:t xml:space="preserve">Za stavební práce obdobného charakteru se považují práce, jejichž předmětem byla výstavba nebo rekonstrukce budovy v hodnotě alespoň </w:t>
      </w:r>
      <w:r w:rsidRPr="00FA0312">
        <w:rPr>
          <w:b/>
          <w:bCs/>
        </w:rPr>
        <w:t>10 mil. Kč bez DPH</w:t>
      </w:r>
      <w:r w:rsidRPr="00FA0312">
        <w:t xml:space="preserve"> za jednu zakázku.</w:t>
      </w:r>
    </w:p>
    <w:p w14:paraId="76988373" w14:textId="77777777" w:rsidR="00FA0312" w:rsidRPr="00FA0312" w:rsidRDefault="00FA0312" w:rsidP="00FA0312">
      <w:pPr>
        <w:tabs>
          <w:tab w:val="left" w:pos="426"/>
          <w:tab w:val="left" w:pos="1843"/>
        </w:tabs>
        <w:spacing w:after="120"/>
        <w:jc w:val="both"/>
      </w:pPr>
      <w:r w:rsidRPr="00FA0312">
        <w:t>Účastník se mohl na realizaci referenční zakázky podílet v jakémkoliv smluvním postavení, zejména jako hlavní dodavatel, poddodavatel nebo člen sdružení, přičemž rozhodující je skutečný věcný a finanční rozsah plnění realizovaný účastníkem.</w:t>
      </w:r>
    </w:p>
    <w:p w14:paraId="53F7C9B0" w14:textId="77777777" w:rsidR="00FA0312" w:rsidRDefault="00FA0312" w:rsidP="00FA0312">
      <w:pPr>
        <w:tabs>
          <w:tab w:val="left" w:pos="426"/>
          <w:tab w:val="left" w:pos="1843"/>
        </w:tabs>
        <w:spacing w:after="120"/>
        <w:jc w:val="both"/>
      </w:pPr>
      <w:r w:rsidRPr="00FA0312">
        <w:t>Zadavatel požaduje, aby referenční stavební práce byly řádně dokončeny a předány objednateli. V případě poddodavatelského plnění se za splnění tohoto požadavku považuje řádné dokončení a předání plnění v rámci smluvního řetězce.</w:t>
      </w:r>
    </w:p>
    <w:p w14:paraId="6AAEAA66" w14:textId="77777777" w:rsidR="00FA0312" w:rsidRPr="00FA0312" w:rsidRDefault="00FA0312" w:rsidP="00FA0312">
      <w:pPr>
        <w:tabs>
          <w:tab w:val="left" w:pos="426"/>
          <w:tab w:val="left" w:pos="1843"/>
        </w:tabs>
        <w:jc w:val="both"/>
      </w:pPr>
    </w:p>
    <w:p w14:paraId="640148F7" w14:textId="77777777" w:rsidR="00FA0312" w:rsidRDefault="00FA0312" w:rsidP="00FA0312">
      <w:pPr>
        <w:tabs>
          <w:tab w:val="left" w:pos="426"/>
          <w:tab w:val="left" w:pos="1843"/>
        </w:tabs>
        <w:jc w:val="both"/>
      </w:pPr>
      <w:r w:rsidRPr="00FA0312">
        <w:t>Ze seznamu významných stavebních prací musí být zřejmé zejména:</w:t>
      </w:r>
    </w:p>
    <w:p w14:paraId="2EEDAD4B" w14:textId="77777777" w:rsidR="00FA0312" w:rsidRPr="00FA0312" w:rsidRDefault="00FA0312" w:rsidP="00FA0312">
      <w:pPr>
        <w:tabs>
          <w:tab w:val="left" w:pos="426"/>
          <w:tab w:val="left" w:pos="1843"/>
        </w:tabs>
        <w:jc w:val="both"/>
      </w:pPr>
    </w:p>
    <w:p w14:paraId="20591861" w14:textId="77777777" w:rsidR="00FA0312" w:rsidRPr="00FA0312" w:rsidRDefault="00FA0312" w:rsidP="00831B09">
      <w:pPr>
        <w:numPr>
          <w:ilvl w:val="0"/>
          <w:numId w:val="20"/>
        </w:numPr>
        <w:tabs>
          <w:tab w:val="left" w:pos="426"/>
          <w:tab w:val="left" w:pos="1843"/>
        </w:tabs>
        <w:ind w:left="814"/>
        <w:jc w:val="both"/>
      </w:pPr>
      <w:r w:rsidRPr="00FA0312">
        <w:t>identifikace objednatele (včetně kontaktních údajů),</w:t>
      </w:r>
    </w:p>
    <w:p w14:paraId="15090341" w14:textId="77777777" w:rsidR="00FA0312" w:rsidRPr="00FA0312" w:rsidRDefault="00FA0312" w:rsidP="00831B09">
      <w:pPr>
        <w:numPr>
          <w:ilvl w:val="0"/>
          <w:numId w:val="20"/>
        </w:numPr>
        <w:tabs>
          <w:tab w:val="left" w:pos="426"/>
          <w:tab w:val="left" w:pos="1843"/>
        </w:tabs>
        <w:ind w:left="814"/>
        <w:jc w:val="both"/>
      </w:pPr>
      <w:r w:rsidRPr="00FA0312">
        <w:t>předmět plnění (stručný popis),</w:t>
      </w:r>
    </w:p>
    <w:p w14:paraId="15CE8911" w14:textId="77777777" w:rsidR="00FA0312" w:rsidRPr="00FA0312" w:rsidRDefault="00FA0312" w:rsidP="00831B09">
      <w:pPr>
        <w:numPr>
          <w:ilvl w:val="0"/>
          <w:numId w:val="20"/>
        </w:numPr>
        <w:tabs>
          <w:tab w:val="left" w:pos="426"/>
          <w:tab w:val="left" w:pos="1843"/>
        </w:tabs>
        <w:ind w:left="814"/>
        <w:jc w:val="both"/>
      </w:pPr>
      <w:r w:rsidRPr="00FA0312">
        <w:t>postavení účastníka při realizaci zakázky (hlavní dodavatel, poddodavatel, člen sdružení apod.),</w:t>
      </w:r>
    </w:p>
    <w:p w14:paraId="2F6D0A59" w14:textId="77777777" w:rsidR="00FA0312" w:rsidRPr="00FA0312" w:rsidRDefault="00FA0312" w:rsidP="00831B09">
      <w:pPr>
        <w:numPr>
          <w:ilvl w:val="0"/>
          <w:numId w:val="20"/>
        </w:numPr>
        <w:tabs>
          <w:tab w:val="left" w:pos="426"/>
          <w:tab w:val="left" w:pos="1843"/>
        </w:tabs>
        <w:ind w:left="814"/>
        <w:jc w:val="both"/>
      </w:pPr>
      <w:r w:rsidRPr="00FA0312">
        <w:t>finanční rozsah plnění realizovaného účastníkem,</w:t>
      </w:r>
    </w:p>
    <w:p w14:paraId="0532C284" w14:textId="77777777" w:rsidR="00FA0312" w:rsidRPr="00FA0312" w:rsidRDefault="00FA0312" w:rsidP="00831B09">
      <w:pPr>
        <w:numPr>
          <w:ilvl w:val="0"/>
          <w:numId w:val="20"/>
        </w:numPr>
        <w:tabs>
          <w:tab w:val="left" w:pos="426"/>
          <w:tab w:val="left" w:pos="1843"/>
        </w:tabs>
        <w:ind w:left="814"/>
        <w:jc w:val="both"/>
      </w:pPr>
      <w:r w:rsidRPr="00FA0312">
        <w:t>konkrétní část plnění realizovaná účastníkem,</w:t>
      </w:r>
    </w:p>
    <w:p w14:paraId="075CEEB0" w14:textId="77777777" w:rsidR="00FA0312" w:rsidRDefault="00FA0312" w:rsidP="00831B09">
      <w:pPr>
        <w:numPr>
          <w:ilvl w:val="0"/>
          <w:numId w:val="20"/>
        </w:numPr>
        <w:tabs>
          <w:tab w:val="left" w:pos="426"/>
          <w:tab w:val="left" w:pos="1843"/>
        </w:tabs>
        <w:ind w:left="814"/>
        <w:jc w:val="both"/>
      </w:pPr>
      <w:r w:rsidRPr="00FA0312">
        <w:t>doba realizace.</w:t>
      </w:r>
    </w:p>
    <w:p w14:paraId="6AC9CB13" w14:textId="77777777" w:rsidR="00FA0312" w:rsidRPr="00FA0312" w:rsidRDefault="00FA0312" w:rsidP="00FA0312">
      <w:pPr>
        <w:tabs>
          <w:tab w:val="left" w:pos="426"/>
          <w:tab w:val="left" w:pos="1843"/>
        </w:tabs>
        <w:jc w:val="both"/>
      </w:pPr>
    </w:p>
    <w:p w14:paraId="133D9A46" w14:textId="77777777" w:rsidR="00FA0312" w:rsidRPr="00FA0312" w:rsidRDefault="00FA0312" w:rsidP="00FA0312">
      <w:pPr>
        <w:tabs>
          <w:tab w:val="left" w:pos="426"/>
          <w:tab w:val="left" w:pos="1843"/>
        </w:tabs>
        <w:jc w:val="both"/>
      </w:pPr>
      <w:r w:rsidRPr="00FA0312">
        <w:t>Pro posouzení splnění rozhodného období je rozhodující datum dokončení (předání) stavebních prací.</w:t>
      </w:r>
    </w:p>
    <w:p w14:paraId="3D543C15" w14:textId="6F8DDF6B" w:rsidR="00FA0312" w:rsidRPr="00FA0312" w:rsidRDefault="00FA0312" w:rsidP="00FA0312">
      <w:pPr>
        <w:tabs>
          <w:tab w:val="left" w:pos="426"/>
          <w:tab w:val="left" w:pos="1843"/>
        </w:tabs>
        <w:jc w:val="both"/>
      </w:pPr>
      <w:r w:rsidRPr="00FA0312">
        <w:t>Účastník uvede seznam významných stavebních prací v čestném prohlášení ke kvalifikaci (</w:t>
      </w:r>
      <w:r w:rsidR="00EF4CFA">
        <w:t>p</w:t>
      </w:r>
      <w:r w:rsidRPr="00FA0312">
        <w:t xml:space="preserve">říloha č. </w:t>
      </w:r>
      <w:r w:rsidR="0009264B">
        <w:t>5</w:t>
      </w:r>
      <w:r w:rsidRPr="00FA0312">
        <w:t xml:space="preserve"> této zadávací dokumentace) a současně k němu předloží osvědčení objednatelů o řádném poskytnutí a dokončení těchto stavebních prací.</w:t>
      </w:r>
    </w:p>
    <w:p w14:paraId="6391C47F" w14:textId="77777777" w:rsidR="00FA0312" w:rsidRPr="00FA0312" w:rsidRDefault="00FA0312" w:rsidP="00FA0312">
      <w:pPr>
        <w:tabs>
          <w:tab w:val="left" w:pos="426"/>
          <w:tab w:val="left" w:pos="1843"/>
        </w:tabs>
        <w:jc w:val="both"/>
      </w:pPr>
      <w:r w:rsidRPr="00FA0312">
        <w:t>Pokud z předloženého seznamu nebo osvědčení nebude jednoznačně patrné splnění zadavatelem požadovaných parametrů, může účastník tyto skutečnosti doložit také jiným vhodným dokladem (např. smlouvou, předávacím protokolem nebo relevantní částí projektové dokumentace).</w:t>
      </w:r>
    </w:p>
    <w:p w14:paraId="42E729F1" w14:textId="77777777" w:rsidR="00FA0312" w:rsidRDefault="00FA0312" w:rsidP="002949E7">
      <w:pPr>
        <w:tabs>
          <w:tab w:val="left" w:pos="426"/>
          <w:tab w:val="left" w:pos="1843"/>
        </w:tabs>
        <w:ind w:left="397"/>
        <w:jc w:val="both"/>
      </w:pPr>
    </w:p>
    <w:p w14:paraId="79E57B08" w14:textId="77777777" w:rsidR="00FA0312" w:rsidRDefault="00FA0312" w:rsidP="00FA0312">
      <w:pPr>
        <w:tabs>
          <w:tab w:val="left" w:pos="426"/>
          <w:tab w:val="left" w:pos="1843"/>
        </w:tabs>
        <w:ind w:right="113"/>
        <w:rPr>
          <w:b/>
          <w:bCs/>
          <w:u w:val="single"/>
        </w:rPr>
      </w:pPr>
      <w:r w:rsidRPr="00FA0312">
        <w:rPr>
          <w:b/>
          <w:bCs/>
          <w:u w:val="single"/>
        </w:rPr>
        <w:t>b) Splnění technické kvalifikace podle § 79 odst. 2 písm. c) a d) zákona</w:t>
      </w:r>
    </w:p>
    <w:p w14:paraId="5023A249" w14:textId="77777777" w:rsidR="00FA0312" w:rsidRPr="00FA0312" w:rsidRDefault="00FA0312" w:rsidP="00FA0312">
      <w:pPr>
        <w:tabs>
          <w:tab w:val="left" w:pos="426"/>
          <w:tab w:val="left" w:pos="1843"/>
        </w:tabs>
        <w:ind w:right="113"/>
        <w:rPr>
          <w:b/>
          <w:bCs/>
          <w:u w:val="single"/>
        </w:rPr>
      </w:pPr>
    </w:p>
    <w:p w14:paraId="73ADEADF" w14:textId="77777777" w:rsidR="00FA0312" w:rsidRPr="00FA0312" w:rsidRDefault="00FA0312" w:rsidP="00FA0312">
      <w:pPr>
        <w:tabs>
          <w:tab w:val="left" w:pos="426"/>
          <w:tab w:val="left" w:pos="1843"/>
        </w:tabs>
        <w:ind w:right="113"/>
      </w:pPr>
      <w:r w:rsidRPr="00FA0312">
        <w:t>Splnění technické kvalifikace podle § 79 odst. 2 písm. c) a d) zákona prokáže účastník předložením seznamu osob, jejichž prostřednictvím zajistí odbornou způsobilost pro plnění veřejné zakázky.</w:t>
      </w:r>
    </w:p>
    <w:p w14:paraId="72186EB6" w14:textId="77777777" w:rsidR="00FA0312" w:rsidRPr="00FA0312" w:rsidRDefault="00FA0312" w:rsidP="00FA0312">
      <w:pPr>
        <w:tabs>
          <w:tab w:val="left" w:pos="426"/>
          <w:tab w:val="left" w:pos="1843"/>
        </w:tabs>
        <w:ind w:right="113"/>
      </w:pPr>
      <w:r w:rsidRPr="00FA0312">
        <w:t>Dodavatel je povinen disponovat minimálně těmito osobami:</w:t>
      </w:r>
    </w:p>
    <w:p w14:paraId="1585759F" w14:textId="77777777" w:rsidR="00FA0312" w:rsidRDefault="00FA0312" w:rsidP="00FA0312">
      <w:pPr>
        <w:tabs>
          <w:tab w:val="left" w:pos="426"/>
          <w:tab w:val="left" w:pos="1843"/>
        </w:tabs>
        <w:ind w:right="113"/>
        <w:rPr>
          <w:b/>
          <w:bCs/>
        </w:rPr>
      </w:pPr>
    </w:p>
    <w:p w14:paraId="2E5C2624" w14:textId="0215B320" w:rsidR="00FA0312" w:rsidRPr="00FA0312" w:rsidRDefault="00FA0312" w:rsidP="00FA0312">
      <w:pPr>
        <w:tabs>
          <w:tab w:val="left" w:pos="426"/>
          <w:tab w:val="left" w:pos="1843"/>
        </w:tabs>
        <w:ind w:right="113"/>
      </w:pPr>
      <w:r w:rsidRPr="00FA0312">
        <w:rPr>
          <w:b/>
          <w:bCs/>
        </w:rPr>
        <w:t>Hlavní stavbyvedoucí</w:t>
      </w:r>
    </w:p>
    <w:p w14:paraId="20300DD2" w14:textId="77777777" w:rsidR="00FA0312" w:rsidRPr="00FA0312" w:rsidRDefault="00FA0312" w:rsidP="00831B09">
      <w:pPr>
        <w:numPr>
          <w:ilvl w:val="0"/>
          <w:numId w:val="21"/>
        </w:numPr>
        <w:tabs>
          <w:tab w:val="left" w:pos="426"/>
          <w:tab w:val="left" w:pos="1843"/>
        </w:tabs>
        <w:ind w:right="113"/>
      </w:pPr>
      <w:r w:rsidRPr="00FA0312">
        <w:t xml:space="preserve">autorizace podle zákona č. 360/1992 Sb. v oboru </w:t>
      </w:r>
      <w:r w:rsidRPr="00FA0312">
        <w:rPr>
          <w:b/>
          <w:bCs/>
        </w:rPr>
        <w:t>Pozemní stavby</w:t>
      </w:r>
      <w:r w:rsidRPr="00FA0312">
        <w:t>,</w:t>
      </w:r>
    </w:p>
    <w:p w14:paraId="6E8EE37D" w14:textId="77777777" w:rsidR="00FA0312" w:rsidRPr="00FA0312" w:rsidRDefault="00FA0312" w:rsidP="00831B09">
      <w:pPr>
        <w:numPr>
          <w:ilvl w:val="0"/>
          <w:numId w:val="21"/>
        </w:numPr>
        <w:tabs>
          <w:tab w:val="left" w:pos="426"/>
          <w:tab w:val="left" w:pos="1843"/>
        </w:tabs>
        <w:ind w:right="113"/>
      </w:pPr>
      <w:r w:rsidRPr="00FA0312">
        <w:t>minimálně 5 let odborné praxe,</w:t>
      </w:r>
    </w:p>
    <w:p w14:paraId="7ABA2712" w14:textId="77777777" w:rsidR="00FA0312" w:rsidRPr="00FA0312" w:rsidRDefault="00FA0312" w:rsidP="00831B09">
      <w:pPr>
        <w:numPr>
          <w:ilvl w:val="0"/>
          <w:numId w:val="21"/>
        </w:numPr>
        <w:tabs>
          <w:tab w:val="left" w:pos="426"/>
          <w:tab w:val="left" w:pos="1843"/>
        </w:tabs>
        <w:ind w:right="113"/>
      </w:pPr>
      <w:r w:rsidRPr="00FA0312">
        <w:t>účast minimálně na 2 stavebních zakázkách obdobného charakteru (výstavba nebo rekonstrukce budovy v hodnotě alespoň 10 mil. Kč bez DPH), vždy ve funkci stavbyvedoucího,</w:t>
      </w:r>
    </w:p>
    <w:p w14:paraId="5279D6B3" w14:textId="77777777" w:rsidR="00FA0312" w:rsidRPr="00FA0312" w:rsidRDefault="00FA0312" w:rsidP="00831B09">
      <w:pPr>
        <w:numPr>
          <w:ilvl w:val="0"/>
          <w:numId w:val="21"/>
        </w:numPr>
        <w:tabs>
          <w:tab w:val="left" w:pos="426"/>
          <w:tab w:val="left" w:pos="1843"/>
        </w:tabs>
        <w:ind w:right="113"/>
      </w:pPr>
      <w:r w:rsidRPr="00FA0312">
        <w:t>pracovněprávní nebo jiný obdobný vztah k dodavateli.</w:t>
      </w:r>
    </w:p>
    <w:p w14:paraId="1A8F2059" w14:textId="77777777" w:rsidR="00FA0312" w:rsidRDefault="00FA0312" w:rsidP="00FA0312">
      <w:pPr>
        <w:tabs>
          <w:tab w:val="left" w:pos="426"/>
          <w:tab w:val="left" w:pos="1843"/>
        </w:tabs>
        <w:ind w:right="113"/>
        <w:rPr>
          <w:b/>
          <w:bCs/>
        </w:rPr>
      </w:pPr>
    </w:p>
    <w:p w14:paraId="272E5FEE" w14:textId="3BFE0192" w:rsidR="00FA0312" w:rsidRPr="00FA0312" w:rsidRDefault="00FA0312" w:rsidP="00FA0312">
      <w:pPr>
        <w:tabs>
          <w:tab w:val="left" w:pos="426"/>
          <w:tab w:val="left" w:pos="1843"/>
        </w:tabs>
        <w:ind w:right="113"/>
      </w:pPr>
      <w:r w:rsidRPr="00FA0312">
        <w:rPr>
          <w:b/>
          <w:bCs/>
        </w:rPr>
        <w:t>Zástupce hlavního stavbyvedoucího</w:t>
      </w:r>
    </w:p>
    <w:p w14:paraId="3922EB34" w14:textId="77777777" w:rsidR="00FA0312" w:rsidRPr="00FA0312" w:rsidRDefault="00FA0312" w:rsidP="00831B09">
      <w:pPr>
        <w:numPr>
          <w:ilvl w:val="0"/>
          <w:numId w:val="22"/>
        </w:numPr>
        <w:tabs>
          <w:tab w:val="left" w:pos="426"/>
          <w:tab w:val="left" w:pos="1843"/>
        </w:tabs>
        <w:ind w:right="113"/>
      </w:pPr>
      <w:r w:rsidRPr="00FA0312">
        <w:t xml:space="preserve">autorizace podle zákona č. 360/1992 Sb. v oboru </w:t>
      </w:r>
      <w:r w:rsidRPr="00FA0312">
        <w:rPr>
          <w:b/>
          <w:bCs/>
        </w:rPr>
        <w:t>Pozemní stavby</w:t>
      </w:r>
      <w:r w:rsidRPr="00FA0312">
        <w:t>,</w:t>
      </w:r>
    </w:p>
    <w:p w14:paraId="0BA5F725" w14:textId="77777777" w:rsidR="00FA0312" w:rsidRPr="00FA0312" w:rsidRDefault="00FA0312" w:rsidP="00831B09">
      <w:pPr>
        <w:numPr>
          <w:ilvl w:val="0"/>
          <w:numId w:val="22"/>
        </w:numPr>
        <w:tabs>
          <w:tab w:val="left" w:pos="426"/>
          <w:tab w:val="left" w:pos="1843"/>
        </w:tabs>
        <w:ind w:right="113"/>
      </w:pPr>
      <w:r w:rsidRPr="00FA0312">
        <w:t>minimálně 3 roky odborné praxe,</w:t>
      </w:r>
    </w:p>
    <w:p w14:paraId="79070454" w14:textId="77777777" w:rsidR="00FA0312" w:rsidRPr="00FA0312" w:rsidRDefault="00FA0312" w:rsidP="00831B09">
      <w:pPr>
        <w:numPr>
          <w:ilvl w:val="0"/>
          <w:numId w:val="22"/>
        </w:numPr>
        <w:tabs>
          <w:tab w:val="left" w:pos="426"/>
          <w:tab w:val="left" w:pos="1843"/>
        </w:tabs>
        <w:ind w:right="113"/>
      </w:pPr>
      <w:r w:rsidRPr="00FA0312">
        <w:t>účast minimálně na 1 stavební zakázce obdobného charakteru (výstavba nebo rekonstrukce budovy v hodnotě alespoň 10 mil. Kč bez DPH), ve funkci stavbyvedoucího nebo jeho zástupce,</w:t>
      </w:r>
    </w:p>
    <w:p w14:paraId="1D3E0C12" w14:textId="77777777" w:rsidR="00FA0312" w:rsidRPr="00FA0312" w:rsidRDefault="00FA0312" w:rsidP="00831B09">
      <w:pPr>
        <w:numPr>
          <w:ilvl w:val="0"/>
          <w:numId w:val="22"/>
        </w:numPr>
        <w:tabs>
          <w:tab w:val="left" w:pos="426"/>
          <w:tab w:val="left" w:pos="1843"/>
        </w:tabs>
        <w:ind w:right="113"/>
      </w:pPr>
      <w:r w:rsidRPr="00FA0312">
        <w:t>pracovněprávní nebo jiný obdobný vztah k dodavateli.</w:t>
      </w:r>
    </w:p>
    <w:p w14:paraId="37C3272E" w14:textId="77777777" w:rsidR="00FA0312" w:rsidRDefault="00FA0312" w:rsidP="00FA0312">
      <w:pPr>
        <w:tabs>
          <w:tab w:val="left" w:pos="426"/>
          <w:tab w:val="left" w:pos="1843"/>
        </w:tabs>
        <w:ind w:right="113"/>
      </w:pPr>
    </w:p>
    <w:p w14:paraId="7061C443" w14:textId="7FD8B5CB" w:rsidR="00FA0312" w:rsidRPr="00FA0312" w:rsidRDefault="00FA0312" w:rsidP="00FA0312">
      <w:pPr>
        <w:tabs>
          <w:tab w:val="left" w:pos="426"/>
          <w:tab w:val="left" w:pos="1843"/>
        </w:tabs>
        <w:ind w:right="113"/>
      </w:pPr>
      <w:r w:rsidRPr="00FA0312">
        <w:t>Pro účely této zadávací dokumentace se pracovněprávním nebo obdobným vztahem rozumí zejména pracovní poměr, dohoda o pracovní činnosti, dohoda o provedení práce, smlouva o výkonu funkce člena voleného orgánu právnické osoby nebo jiný smluvní vztah obdobného charakteru.</w:t>
      </w:r>
    </w:p>
    <w:p w14:paraId="536724D4" w14:textId="77777777" w:rsidR="00FA0312" w:rsidRDefault="00FA0312" w:rsidP="00FA0312">
      <w:pPr>
        <w:tabs>
          <w:tab w:val="left" w:pos="426"/>
          <w:tab w:val="left" w:pos="1843"/>
        </w:tabs>
        <w:ind w:right="113"/>
      </w:pPr>
    </w:p>
    <w:p w14:paraId="71B3213E" w14:textId="54C2E20E" w:rsidR="00FA0312" w:rsidRPr="00FA0312" w:rsidRDefault="00FA0312" w:rsidP="00FA0312">
      <w:pPr>
        <w:tabs>
          <w:tab w:val="left" w:pos="426"/>
          <w:tab w:val="left" w:pos="1843"/>
        </w:tabs>
        <w:ind w:right="113"/>
      </w:pPr>
      <w:r w:rsidRPr="00FA0312">
        <w:t>Ze seznamu osob musí být patrné zejména:</w:t>
      </w:r>
    </w:p>
    <w:p w14:paraId="000F3EBD" w14:textId="77777777" w:rsidR="00FA0312" w:rsidRPr="00FA0312" w:rsidRDefault="00FA0312" w:rsidP="00831B09">
      <w:pPr>
        <w:numPr>
          <w:ilvl w:val="0"/>
          <w:numId w:val="23"/>
        </w:numPr>
        <w:tabs>
          <w:tab w:val="left" w:pos="426"/>
          <w:tab w:val="left" w:pos="1843"/>
        </w:tabs>
        <w:ind w:right="113"/>
      </w:pPr>
      <w:r w:rsidRPr="00FA0312">
        <w:t>jméno a příjmení,</w:t>
      </w:r>
    </w:p>
    <w:p w14:paraId="63E68BD6" w14:textId="77777777" w:rsidR="00FA0312" w:rsidRPr="00FA0312" w:rsidRDefault="00FA0312" w:rsidP="00831B09">
      <w:pPr>
        <w:numPr>
          <w:ilvl w:val="0"/>
          <w:numId w:val="23"/>
        </w:numPr>
        <w:tabs>
          <w:tab w:val="left" w:pos="426"/>
          <w:tab w:val="left" w:pos="1843"/>
        </w:tabs>
        <w:ind w:right="113"/>
      </w:pPr>
      <w:r w:rsidRPr="00FA0312">
        <w:t>funkce při plnění veřejné zakázky,</w:t>
      </w:r>
    </w:p>
    <w:p w14:paraId="1E8F6CE8" w14:textId="77777777" w:rsidR="00FA0312" w:rsidRPr="00FA0312" w:rsidRDefault="00FA0312" w:rsidP="00831B09">
      <w:pPr>
        <w:numPr>
          <w:ilvl w:val="0"/>
          <w:numId w:val="23"/>
        </w:numPr>
        <w:tabs>
          <w:tab w:val="left" w:pos="426"/>
          <w:tab w:val="left" w:pos="1843"/>
        </w:tabs>
        <w:ind w:right="113"/>
      </w:pPr>
      <w:r w:rsidRPr="00FA0312">
        <w:t>přehled odborné praxe a zkušeností,</w:t>
      </w:r>
    </w:p>
    <w:p w14:paraId="7F51D16D" w14:textId="77777777" w:rsidR="00FA0312" w:rsidRPr="00FA0312" w:rsidRDefault="00FA0312" w:rsidP="00831B09">
      <w:pPr>
        <w:numPr>
          <w:ilvl w:val="0"/>
          <w:numId w:val="23"/>
        </w:numPr>
        <w:tabs>
          <w:tab w:val="left" w:pos="426"/>
          <w:tab w:val="left" w:pos="1843"/>
        </w:tabs>
        <w:ind w:right="113"/>
      </w:pPr>
      <w:r w:rsidRPr="00FA0312">
        <w:t>přehled referenčních zakázek,</w:t>
      </w:r>
    </w:p>
    <w:p w14:paraId="00DC37F1" w14:textId="77777777" w:rsidR="00FA0312" w:rsidRPr="00FA0312" w:rsidRDefault="00FA0312" w:rsidP="00831B09">
      <w:pPr>
        <w:numPr>
          <w:ilvl w:val="0"/>
          <w:numId w:val="23"/>
        </w:numPr>
        <w:tabs>
          <w:tab w:val="left" w:pos="426"/>
          <w:tab w:val="left" w:pos="1843"/>
        </w:tabs>
        <w:ind w:right="113"/>
      </w:pPr>
      <w:r w:rsidRPr="00FA0312">
        <w:t>vztah osoby k dodavateli.</w:t>
      </w:r>
    </w:p>
    <w:p w14:paraId="4F0A0FD7" w14:textId="77777777" w:rsidR="002949E7" w:rsidRDefault="002949E7" w:rsidP="002949E7">
      <w:pPr>
        <w:tabs>
          <w:tab w:val="left" w:pos="426"/>
          <w:tab w:val="left" w:pos="1843"/>
        </w:tabs>
        <w:ind w:right="113"/>
      </w:pPr>
      <w:r>
        <w:t xml:space="preserve">        </w:t>
      </w:r>
    </w:p>
    <w:p w14:paraId="7CF53531" w14:textId="77777777" w:rsidR="001C19E0" w:rsidRPr="001C19E0" w:rsidRDefault="001C19E0" w:rsidP="001C19E0">
      <w:pPr>
        <w:spacing w:line="276" w:lineRule="auto"/>
        <w:jc w:val="both"/>
        <w:outlineLvl w:val="1"/>
      </w:pPr>
      <w:r w:rsidRPr="001C19E0">
        <w:t>Účastník může v souladu s čl. 4.1 této zadávací dokumentace prokázat splnění požadavků na odbornou kvalifikaci osob čestným prohlášením.</w:t>
      </w:r>
    </w:p>
    <w:p w14:paraId="660697F4" w14:textId="77777777" w:rsidR="001C19E0" w:rsidRPr="001C19E0" w:rsidRDefault="001C19E0" w:rsidP="001C19E0">
      <w:pPr>
        <w:spacing w:line="276" w:lineRule="auto"/>
        <w:jc w:val="both"/>
        <w:outlineLvl w:val="1"/>
      </w:pPr>
      <w:r w:rsidRPr="001C19E0">
        <w:t>Vzhledem k tomu, že součástí hodnocení nabídek bude elektronická aukce, zadavatel před jejím zahájením v souladu s čl. 4.1.2 této zadávací dokumentace vyzve účastníky zadávacího řízení, kteří prokázali odbornou kvalifikaci osob pouze čestným prohlášením, k předložení dokladů prokazujících splnění těchto požadavků.</w:t>
      </w:r>
    </w:p>
    <w:p w14:paraId="26004EEC" w14:textId="77777777" w:rsidR="001C19E0" w:rsidRPr="001C19E0" w:rsidRDefault="001C19E0" w:rsidP="001C19E0">
      <w:pPr>
        <w:spacing w:line="276" w:lineRule="auto"/>
        <w:jc w:val="both"/>
        <w:outlineLvl w:val="1"/>
      </w:pPr>
      <w:r w:rsidRPr="001C19E0">
        <w:t>Účastník na výzvu zadavatele předloží zejména:</w:t>
      </w:r>
    </w:p>
    <w:p w14:paraId="74E0810F" w14:textId="77777777" w:rsidR="001C19E0" w:rsidRPr="001C19E0" w:rsidRDefault="001C19E0" w:rsidP="00831B09">
      <w:pPr>
        <w:numPr>
          <w:ilvl w:val="0"/>
          <w:numId w:val="24"/>
        </w:numPr>
        <w:spacing w:line="276" w:lineRule="auto"/>
        <w:jc w:val="both"/>
        <w:outlineLvl w:val="1"/>
      </w:pPr>
      <w:r w:rsidRPr="001C19E0">
        <w:t>osvědčení o autorizaci hlavního stavbyvedoucího a zástupce hlavního stavbyvedoucího,</w:t>
      </w:r>
    </w:p>
    <w:p w14:paraId="63C407AB" w14:textId="77777777" w:rsidR="001C19E0" w:rsidRPr="001C19E0" w:rsidRDefault="001C19E0" w:rsidP="00831B09">
      <w:pPr>
        <w:numPr>
          <w:ilvl w:val="0"/>
          <w:numId w:val="24"/>
        </w:numPr>
        <w:spacing w:line="276" w:lineRule="auto"/>
        <w:jc w:val="both"/>
        <w:outlineLvl w:val="1"/>
      </w:pPr>
      <w:r w:rsidRPr="001C19E0">
        <w:t>doklady prokazující existenci pracovněprávního nebo jiného obdobného vztahu těchto osob k dodavateli,</w:t>
      </w:r>
    </w:p>
    <w:p w14:paraId="726728A0" w14:textId="77777777" w:rsidR="001C19E0" w:rsidRPr="001C19E0" w:rsidRDefault="001C19E0" w:rsidP="00831B09">
      <w:pPr>
        <w:numPr>
          <w:ilvl w:val="0"/>
          <w:numId w:val="24"/>
        </w:numPr>
        <w:spacing w:line="276" w:lineRule="auto"/>
        <w:jc w:val="both"/>
        <w:outlineLvl w:val="1"/>
      </w:pPr>
      <w:r w:rsidRPr="001C19E0">
        <w:t>další doklady prokazující splnění požadované odborné kvalifikace a zkušeností jednotlivých osob, pokud tyto skutečnosti nebudou jednoznačně vyplývat z již předložených dokladů nebo čestného prohlášení.</w:t>
      </w:r>
    </w:p>
    <w:p w14:paraId="6808C463" w14:textId="040955A2" w:rsidR="001C19E0" w:rsidRPr="009A0D2B" w:rsidRDefault="001C19E0" w:rsidP="001F3B32">
      <w:pPr>
        <w:spacing w:line="276" w:lineRule="auto"/>
        <w:jc w:val="both"/>
        <w:outlineLvl w:val="1"/>
      </w:pPr>
      <w:r w:rsidRPr="009A0D2B">
        <w:rPr>
          <w:u w:val="single"/>
        </w:rPr>
        <w:t>Funkci hlavního stavbyvedoucího ani zástupce hlavního stavbyvedoucího není ve smyslu § 105 odst. 2 zákona přípustné plnit prostřednictvím poddodavatele</w:t>
      </w:r>
      <w:r w:rsidRPr="001C19E0">
        <w:t xml:space="preserve"> (viz čl. 4.8 této zadávací dokumentace).</w:t>
      </w:r>
    </w:p>
    <w:p w14:paraId="76370B92" w14:textId="77777777" w:rsidR="001C19E0" w:rsidRDefault="001C19E0" w:rsidP="001F3B32">
      <w:pPr>
        <w:spacing w:line="276" w:lineRule="auto"/>
        <w:jc w:val="both"/>
        <w:outlineLvl w:val="1"/>
        <w:rPr>
          <w:rFonts w:eastAsia="Open Sans" w:cstheme="minorHAnsi"/>
          <w:b/>
        </w:rPr>
      </w:pPr>
    </w:p>
    <w:p w14:paraId="09930BC1" w14:textId="3362F3FD" w:rsidR="001F3B32" w:rsidRPr="00701577" w:rsidRDefault="001F3B32" w:rsidP="001F3B32">
      <w:pPr>
        <w:spacing w:line="276" w:lineRule="auto"/>
        <w:jc w:val="both"/>
        <w:outlineLvl w:val="1"/>
        <w:rPr>
          <w:rFonts w:eastAsia="Open Sans" w:cstheme="minorHAnsi"/>
          <w:b/>
        </w:rPr>
      </w:pPr>
      <w:r>
        <w:rPr>
          <w:rFonts w:eastAsia="Open Sans" w:cstheme="minorHAnsi"/>
          <w:b/>
        </w:rPr>
        <w:t>4.6</w:t>
      </w:r>
      <w:r w:rsidRPr="00701577">
        <w:rPr>
          <w:rFonts w:eastAsia="Open Sans" w:cstheme="minorHAnsi"/>
          <w:b/>
        </w:rPr>
        <w:t xml:space="preserve"> Prokazování kvalifikace prostřednictvím jiných osob</w:t>
      </w:r>
      <w:bookmarkEnd w:id="30"/>
    </w:p>
    <w:p w14:paraId="5B38692F" w14:textId="77777777" w:rsidR="00442A0B" w:rsidRPr="00C57EF6" w:rsidRDefault="00442A0B" w:rsidP="00442A0B">
      <w:pPr>
        <w:shd w:val="clear" w:color="auto" w:fill="FFFFFF"/>
        <w:spacing w:after="120"/>
        <w:jc w:val="both"/>
      </w:pPr>
      <w:r w:rsidRPr="00C57EF6">
        <w:t>Dodavatel může prokázat profesní způsobilost podle § 77 odst. 2 zákona a technickou kvalifikaci požadovanou zadavatelem prostřednictvím jiné osoby. V takovém případě se prokazování kvalifikace řídí ustanovením § 83 zákona.</w:t>
      </w:r>
    </w:p>
    <w:p w14:paraId="1E280E69" w14:textId="77777777" w:rsidR="00442A0B" w:rsidRPr="00C57EF6" w:rsidRDefault="00442A0B" w:rsidP="00442A0B">
      <w:pPr>
        <w:shd w:val="clear" w:color="auto" w:fill="FFFFFF"/>
        <w:spacing w:after="120"/>
        <w:jc w:val="both"/>
      </w:pPr>
      <w:r w:rsidRPr="00C57EF6">
        <w:t>Prokazuje-li dodavatel splnění kvalifikace prostřednictvím jiné osoby, je povinen předložit doklady a písemnosti požadované § 83 zákona. Ze smlouvy nebo jiného písemného závazku jiné osoby musí vyplývat závazek této osoby poskytnout dodavateli plnění určené k plnění veřejné zakázky nebo poskytnout věci či práva, s nimiž bude dodavatel oprávněn disponovat při plnění veřejné zakázky, a to alespoň v rozsahu, v jakém jiná osoba prokazuje splnění kvalifikace.</w:t>
      </w:r>
    </w:p>
    <w:p w14:paraId="01BD9FED" w14:textId="77777777" w:rsidR="00442A0B" w:rsidRPr="00C57EF6" w:rsidRDefault="00442A0B" w:rsidP="00442A0B">
      <w:pPr>
        <w:shd w:val="clear" w:color="auto" w:fill="FFFFFF"/>
        <w:spacing w:after="120"/>
        <w:jc w:val="both"/>
      </w:pPr>
      <w:r w:rsidRPr="00C57EF6">
        <w:t>Prokazuje-li dodavatel prostřednictvím jiné osoby technickou kvalifikaci podle § 79 odst. 2 písm. a), b) nebo d) zákona, musí z předložených dokladů současně vyplývat, že se tato osoba bude skutečně podílet na plnění veřejné zakázky v rozsahu odpovídajícím prokazované kvalifikaci.</w:t>
      </w:r>
    </w:p>
    <w:p w14:paraId="62ACE90A" w14:textId="77777777" w:rsidR="00442A0B" w:rsidRPr="00C57EF6" w:rsidRDefault="00442A0B" w:rsidP="00442A0B">
      <w:pPr>
        <w:shd w:val="clear" w:color="auto" w:fill="FFFFFF"/>
        <w:spacing w:after="120"/>
        <w:jc w:val="both"/>
      </w:pPr>
      <w:r w:rsidRPr="00C57EF6">
        <w:t>V souladu s čl. 4.1 této zadávací dokumentace může dodavatel v nabídce prokázat splnění kvalifikace jiné osoby čestným prohlášením.</w:t>
      </w:r>
    </w:p>
    <w:p w14:paraId="1E750957" w14:textId="77777777" w:rsidR="00442A0B" w:rsidRPr="00C57EF6" w:rsidRDefault="00442A0B" w:rsidP="00442A0B">
      <w:pPr>
        <w:shd w:val="clear" w:color="auto" w:fill="FFFFFF"/>
        <w:spacing w:after="120"/>
        <w:jc w:val="both"/>
      </w:pPr>
      <w:r w:rsidRPr="00C57EF6">
        <w:t>Na výzvu zadavatele předloží dodavatel doklady prokazující splnění podmínek podle § 83 zákona v rozsahu požadovaném zákonem, zejména:</w:t>
      </w:r>
    </w:p>
    <w:p w14:paraId="0AF41DE2" w14:textId="77777777" w:rsidR="00442A0B" w:rsidRPr="00C57EF6" w:rsidRDefault="00442A0B" w:rsidP="00442A0B">
      <w:pPr>
        <w:numPr>
          <w:ilvl w:val="0"/>
          <w:numId w:val="25"/>
        </w:numPr>
        <w:shd w:val="clear" w:color="auto" w:fill="FFFFFF"/>
        <w:spacing w:after="120"/>
        <w:ind w:left="714" w:hanging="357"/>
        <w:jc w:val="both"/>
      </w:pPr>
      <w:r w:rsidRPr="00C57EF6">
        <w:t>doklady prokazující splnění základní způsobilosti jiné osoby,</w:t>
      </w:r>
    </w:p>
    <w:p w14:paraId="522B2152" w14:textId="77777777" w:rsidR="00442A0B" w:rsidRPr="00C57EF6" w:rsidRDefault="00442A0B" w:rsidP="00442A0B">
      <w:pPr>
        <w:numPr>
          <w:ilvl w:val="0"/>
          <w:numId w:val="25"/>
        </w:numPr>
        <w:shd w:val="clear" w:color="auto" w:fill="FFFFFF"/>
        <w:spacing w:after="120"/>
        <w:ind w:left="714" w:hanging="357"/>
        <w:jc w:val="both"/>
      </w:pPr>
      <w:r w:rsidRPr="00C57EF6">
        <w:t>doklady prokazující profesní způsobilost nebo technickou kvalifikaci jiné osoby, jejichž prostřednictvím dodavatel prokazuje splnění kvalifikace,</w:t>
      </w:r>
    </w:p>
    <w:p w14:paraId="5BAA25CC" w14:textId="77777777" w:rsidR="00442A0B" w:rsidRPr="00C57EF6" w:rsidRDefault="00442A0B" w:rsidP="00442A0B">
      <w:pPr>
        <w:numPr>
          <w:ilvl w:val="0"/>
          <w:numId w:val="25"/>
        </w:numPr>
        <w:shd w:val="clear" w:color="auto" w:fill="FFFFFF"/>
        <w:spacing w:after="120"/>
        <w:ind w:left="714" w:hanging="357"/>
        <w:jc w:val="both"/>
      </w:pPr>
      <w:r w:rsidRPr="00C57EF6">
        <w:t>smlouvu nebo jiný písemný závazek jiné osoby splňující požadavky § 83 zákona.</w:t>
      </w:r>
    </w:p>
    <w:p w14:paraId="2978E93D" w14:textId="77777777" w:rsidR="00442A0B" w:rsidRPr="00C57EF6" w:rsidRDefault="00442A0B" w:rsidP="00442A0B">
      <w:pPr>
        <w:shd w:val="clear" w:color="auto" w:fill="FFFFFF"/>
        <w:spacing w:after="120"/>
        <w:jc w:val="both"/>
      </w:pPr>
      <w:r w:rsidRPr="00C57EF6">
        <w:lastRenderedPageBreak/>
        <w:t xml:space="preserve">Možnost prokázání kvalifikace prostřednictvím jiné osoby podle tohoto článku není dotčeno omezením </w:t>
      </w:r>
      <w:proofErr w:type="spellStart"/>
      <w:r w:rsidRPr="00C57EF6">
        <w:t>poddodavatelství</w:t>
      </w:r>
      <w:proofErr w:type="spellEnd"/>
      <w:r w:rsidRPr="00C57EF6">
        <w:t xml:space="preserve"> stanoveným v čl. 4.8 této zadávací dokumentace.</w:t>
      </w:r>
    </w:p>
    <w:p w14:paraId="745B9669" w14:textId="77777777" w:rsidR="001F3B32" w:rsidRPr="00560C8C" w:rsidRDefault="001F3B32" w:rsidP="001F3B32">
      <w:pPr>
        <w:shd w:val="clear" w:color="auto" w:fill="FFFFFF"/>
        <w:jc w:val="both"/>
        <w:rPr>
          <w:rFonts w:ascii="Calibri" w:hAnsi="Calibri" w:cs="Calibri"/>
          <w:bCs/>
          <w:color w:val="000000" w:themeColor="text1"/>
        </w:rPr>
      </w:pPr>
    </w:p>
    <w:p w14:paraId="78A63446" w14:textId="346C2FDA" w:rsidR="001F3B32" w:rsidRPr="00701577" w:rsidRDefault="001F3B32" w:rsidP="001F3B32">
      <w:pPr>
        <w:spacing w:line="276" w:lineRule="auto"/>
        <w:jc w:val="both"/>
        <w:outlineLvl w:val="1"/>
        <w:rPr>
          <w:rFonts w:eastAsia="Open Sans" w:cstheme="minorHAnsi"/>
          <w:b/>
        </w:rPr>
      </w:pPr>
      <w:bookmarkStart w:id="31" w:name="_Toc135732271"/>
      <w:r>
        <w:rPr>
          <w:rFonts w:eastAsia="Open Sans" w:cstheme="minorHAnsi"/>
          <w:b/>
        </w:rPr>
        <w:t>4.7</w:t>
      </w:r>
      <w:r w:rsidRPr="00701577">
        <w:rPr>
          <w:rFonts w:eastAsia="Open Sans" w:cstheme="minorHAnsi"/>
          <w:b/>
        </w:rPr>
        <w:t xml:space="preserve"> Společná nabídka</w:t>
      </w:r>
      <w:bookmarkEnd w:id="31"/>
      <w:r w:rsidR="00442A0B">
        <w:rPr>
          <w:rFonts w:eastAsia="Open Sans" w:cstheme="minorHAnsi"/>
          <w:b/>
        </w:rPr>
        <w:t xml:space="preserve"> (</w:t>
      </w:r>
      <w:r w:rsidR="00442A0B" w:rsidRPr="00442A0B">
        <w:rPr>
          <w:rFonts w:eastAsia="Open Sans" w:cstheme="minorHAnsi"/>
          <w:b/>
        </w:rPr>
        <w:t>společná účast dodavatelů</w:t>
      </w:r>
      <w:r w:rsidR="00442A0B">
        <w:rPr>
          <w:rFonts w:eastAsia="Open Sans" w:cstheme="minorHAnsi"/>
          <w:b/>
        </w:rPr>
        <w:t>)</w:t>
      </w:r>
    </w:p>
    <w:p w14:paraId="5A0E7EEF" w14:textId="4ABE0251" w:rsidR="00442A0B" w:rsidRDefault="00442A0B" w:rsidP="00442A0B">
      <w:pPr>
        <w:jc w:val="both"/>
        <w:rPr>
          <w:rFonts w:eastAsia="Open Sans" w:cstheme="minorHAnsi"/>
        </w:rPr>
      </w:pPr>
      <w:r w:rsidRPr="00881076">
        <w:rPr>
          <w:rFonts w:eastAsia="Open Sans" w:cstheme="minorHAnsi"/>
        </w:rPr>
        <w:t>V případě společné účasti dodavatelů prokazuje základní způsobilost a profesní způsobilost podle § 77 odst. 1 zákona každý dodavatel samostatně.</w:t>
      </w:r>
      <w:r>
        <w:rPr>
          <w:rFonts w:eastAsia="Open Sans" w:cstheme="minorHAnsi"/>
        </w:rPr>
        <w:t xml:space="preserve"> </w:t>
      </w:r>
      <w:r w:rsidRPr="00442A0B">
        <w:rPr>
          <w:rFonts w:eastAsia="Open Sans" w:cstheme="minorHAnsi"/>
        </w:rPr>
        <w:t>Splnění ostatních kritérií kvalifikace mohou dodavatelé prokázat společně.</w:t>
      </w:r>
    </w:p>
    <w:p w14:paraId="2A91506D" w14:textId="77777777" w:rsidR="001F3B32" w:rsidRDefault="001F3B32" w:rsidP="001F3B32">
      <w:pPr>
        <w:spacing w:line="276" w:lineRule="auto"/>
        <w:jc w:val="both"/>
        <w:rPr>
          <w:rFonts w:eastAsia="Open Sans" w:cstheme="minorHAnsi"/>
        </w:rPr>
      </w:pPr>
    </w:p>
    <w:p w14:paraId="23C73A92" w14:textId="77777777" w:rsidR="001F3B32" w:rsidRPr="001F5D01" w:rsidRDefault="001F3B32" w:rsidP="001F3B32">
      <w:pPr>
        <w:spacing w:line="276" w:lineRule="auto"/>
        <w:jc w:val="both"/>
        <w:outlineLvl w:val="1"/>
        <w:rPr>
          <w:rFonts w:eastAsia="Open Sans" w:cstheme="minorHAnsi"/>
          <w:b/>
        </w:rPr>
      </w:pPr>
      <w:r w:rsidRPr="001F5D01">
        <w:rPr>
          <w:rFonts w:eastAsia="Open Sans" w:cstheme="minorHAnsi"/>
          <w:b/>
          <w:bCs/>
        </w:rPr>
        <w:t>4.8</w:t>
      </w:r>
      <w:r w:rsidRPr="001F5D01">
        <w:rPr>
          <w:rFonts w:eastAsia="Open Sans" w:cstheme="minorHAnsi"/>
        </w:rPr>
        <w:t xml:space="preserve"> </w:t>
      </w:r>
      <w:r w:rsidRPr="001F5D01">
        <w:rPr>
          <w:rFonts w:eastAsia="Open Sans" w:cstheme="minorHAnsi"/>
          <w:b/>
        </w:rPr>
        <w:t>Poddodavatelská omezení</w:t>
      </w:r>
    </w:p>
    <w:p w14:paraId="60CFD04E" w14:textId="77777777" w:rsidR="00442A0B" w:rsidRPr="00442A0B" w:rsidRDefault="00442A0B" w:rsidP="00442A0B">
      <w:pPr>
        <w:jc w:val="both"/>
        <w:rPr>
          <w:rFonts w:eastAsia="Open Sans" w:cstheme="minorHAnsi"/>
        </w:rPr>
      </w:pPr>
      <w:r w:rsidRPr="00442A0B">
        <w:rPr>
          <w:rFonts w:eastAsia="Open Sans" w:cstheme="minorHAnsi"/>
        </w:rPr>
        <w:t>Zadavatel si v souladu s § 105 odst. 2 zákona vyhrazuje, že níže uvedené významné činnosti při plnění veřejné zakázky musí být plněny přímo vybraným dodavatelem a nemohou být plněny prostřednictvím poddodavatele:</w:t>
      </w:r>
    </w:p>
    <w:p w14:paraId="1F772FAF" w14:textId="77777777" w:rsidR="00442A0B" w:rsidRPr="00442A0B" w:rsidRDefault="00442A0B" w:rsidP="00442A0B">
      <w:pPr>
        <w:numPr>
          <w:ilvl w:val="0"/>
          <w:numId w:val="26"/>
        </w:numPr>
        <w:jc w:val="both"/>
        <w:rPr>
          <w:rFonts w:eastAsia="Open Sans" w:cstheme="minorHAnsi"/>
        </w:rPr>
      </w:pPr>
      <w:r w:rsidRPr="00442A0B">
        <w:rPr>
          <w:rFonts w:eastAsia="Open Sans" w:cstheme="minorHAnsi"/>
        </w:rPr>
        <w:t>výkon funkce hlavního stavbyvedoucího,</w:t>
      </w:r>
    </w:p>
    <w:p w14:paraId="3A6CFCE7" w14:textId="77777777" w:rsidR="00442A0B" w:rsidRPr="00442A0B" w:rsidRDefault="00442A0B" w:rsidP="00442A0B">
      <w:pPr>
        <w:numPr>
          <w:ilvl w:val="0"/>
          <w:numId w:val="26"/>
        </w:numPr>
        <w:jc w:val="both"/>
        <w:rPr>
          <w:rFonts w:eastAsia="Open Sans" w:cstheme="minorHAnsi"/>
        </w:rPr>
      </w:pPr>
      <w:r w:rsidRPr="00442A0B">
        <w:rPr>
          <w:rFonts w:eastAsia="Open Sans" w:cstheme="minorHAnsi"/>
        </w:rPr>
        <w:t>výkon funkce zástupce hlavního stavbyvedoucího.</w:t>
      </w:r>
    </w:p>
    <w:p w14:paraId="77AE7A26" w14:textId="77777777" w:rsidR="001F3B32" w:rsidRPr="00590006" w:rsidRDefault="001F3B32" w:rsidP="001F3B32">
      <w:pPr>
        <w:spacing w:line="276" w:lineRule="auto"/>
        <w:jc w:val="both"/>
        <w:rPr>
          <w:rFonts w:ascii="Calibri" w:eastAsia="Open Sans" w:hAnsi="Calibri" w:cs="Calibri"/>
        </w:rPr>
      </w:pPr>
    </w:p>
    <w:p w14:paraId="7B90F2C5" w14:textId="77777777" w:rsidR="001F3B32" w:rsidRPr="00701577" w:rsidRDefault="001F3B32" w:rsidP="001F3B32">
      <w:pPr>
        <w:spacing w:line="276" w:lineRule="auto"/>
        <w:outlineLvl w:val="0"/>
        <w:rPr>
          <w:rFonts w:eastAsia="Open Sans" w:cstheme="minorHAnsi"/>
          <w:b/>
          <w:sz w:val="28"/>
          <w:szCs w:val="28"/>
          <w:u w:val="single"/>
        </w:rPr>
      </w:pPr>
      <w:bookmarkStart w:id="32" w:name="_Toc135732272"/>
      <w:r>
        <w:rPr>
          <w:rFonts w:eastAsia="Open Sans" w:cstheme="minorHAnsi"/>
          <w:b/>
          <w:sz w:val="28"/>
          <w:szCs w:val="28"/>
          <w:u w:val="single"/>
        </w:rPr>
        <w:t>5</w:t>
      </w:r>
      <w:r w:rsidRPr="00701577">
        <w:rPr>
          <w:rFonts w:eastAsia="Open Sans" w:cstheme="minorHAnsi"/>
          <w:b/>
          <w:sz w:val="28"/>
          <w:szCs w:val="28"/>
          <w:u w:val="single"/>
        </w:rPr>
        <w:t>. Technické podmínky</w:t>
      </w:r>
      <w:bookmarkEnd w:id="32"/>
    </w:p>
    <w:p w14:paraId="02BE7039" w14:textId="77777777" w:rsidR="001F3B32" w:rsidRPr="00701577" w:rsidRDefault="001F3B32" w:rsidP="001F3B32">
      <w:pPr>
        <w:spacing w:after="46" w:line="259" w:lineRule="auto"/>
        <w:rPr>
          <w:rFonts w:cstheme="minorHAnsi"/>
        </w:rPr>
      </w:pPr>
      <w:bookmarkStart w:id="33" w:name="_Toc135732274"/>
    </w:p>
    <w:p w14:paraId="5EE3E989" w14:textId="77777777" w:rsidR="001F3B32" w:rsidRPr="00701577" w:rsidRDefault="001F3B32" w:rsidP="001F3B32">
      <w:pPr>
        <w:pStyle w:val="Nadpis3"/>
        <w:rPr>
          <w:rFonts w:asciiTheme="minorHAnsi" w:hAnsiTheme="minorHAnsi" w:cstheme="minorHAnsi"/>
          <w:b/>
          <w:bCs/>
          <w:color w:val="auto"/>
          <w:sz w:val="22"/>
          <w:szCs w:val="22"/>
        </w:rPr>
      </w:pPr>
      <w:r>
        <w:rPr>
          <w:rFonts w:asciiTheme="minorHAnsi" w:hAnsiTheme="minorHAnsi" w:cstheme="minorHAnsi"/>
          <w:b/>
          <w:bCs/>
          <w:color w:val="auto"/>
          <w:sz w:val="22"/>
          <w:szCs w:val="22"/>
        </w:rPr>
        <w:t>5</w:t>
      </w:r>
      <w:r w:rsidRPr="00701577">
        <w:rPr>
          <w:rFonts w:asciiTheme="minorHAnsi" w:hAnsiTheme="minorHAnsi" w:cstheme="minorHAnsi"/>
          <w:b/>
          <w:bCs/>
          <w:color w:val="auto"/>
          <w:sz w:val="22"/>
          <w:szCs w:val="22"/>
        </w:rPr>
        <w:t xml:space="preserve">.1 Vymezení technických podmínek </w:t>
      </w:r>
    </w:p>
    <w:p w14:paraId="023FAE12" w14:textId="77777777" w:rsidR="0026019D" w:rsidRDefault="001F3B32" w:rsidP="0026019D">
      <w:pPr>
        <w:shd w:val="clear" w:color="auto" w:fill="FFFFFF"/>
        <w:tabs>
          <w:tab w:val="left" w:pos="567"/>
        </w:tabs>
        <w:jc w:val="both"/>
        <w:outlineLvl w:val="1"/>
      </w:pPr>
      <w:r>
        <w:t xml:space="preserve">5.1.1        </w:t>
      </w:r>
      <w:r w:rsidR="0026019D" w:rsidRPr="0026019D">
        <w:t>Technické podmínky veřejné zakázky jsou vymezeny zejména:</w:t>
      </w:r>
    </w:p>
    <w:p w14:paraId="2D3006FD" w14:textId="77777777" w:rsidR="0026019D" w:rsidRPr="0026019D" w:rsidRDefault="0026019D" w:rsidP="0026019D">
      <w:pPr>
        <w:shd w:val="clear" w:color="auto" w:fill="FFFFFF"/>
        <w:tabs>
          <w:tab w:val="left" w:pos="567"/>
        </w:tabs>
        <w:jc w:val="both"/>
        <w:outlineLvl w:val="1"/>
      </w:pPr>
    </w:p>
    <w:p w14:paraId="6005A9CD" w14:textId="77777777" w:rsidR="0026019D" w:rsidRPr="0026019D" w:rsidRDefault="0026019D" w:rsidP="0026019D">
      <w:pPr>
        <w:numPr>
          <w:ilvl w:val="0"/>
          <w:numId w:val="27"/>
        </w:numPr>
        <w:shd w:val="clear" w:color="auto" w:fill="FFFFFF"/>
        <w:tabs>
          <w:tab w:val="left" w:pos="567"/>
        </w:tabs>
        <w:jc w:val="both"/>
        <w:outlineLvl w:val="1"/>
      </w:pPr>
      <w:r w:rsidRPr="0026019D">
        <w:t>projektovou dokumentací (Příloha č. 2 této výzvy),</w:t>
      </w:r>
    </w:p>
    <w:p w14:paraId="544FFF55" w14:textId="77777777" w:rsidR="0026019D" w:rsidRPr="0026019D" w:rsidRDefault="0026019D" w:rsidP="0026019D">
      <w:pPr>
        <w:numPr>
          <w:ilvl w:val="0"/>
          <w:numId w:val="27"/>
        </w:numPr>
        <w:shd w:val="clear" w:color="auto" w:fill="FFFFFF"/>
        <w:tabs>
          <w:tab w:val="left" w:pos="567"/>
        </w:tabs>
        <w:jc w:val="both"/>
        <w:outlineLvl w:val="1"/>
      </w:pPr>
      <w:r w:rsidRPr="0026019D">
        <w:t>výkazem výměr / položkovým rozpočtem (Příloha č. 3 této výzvy),</w:t>
      </w:r>
    </w:p>
    <w:p w14:paraId="68831AC4" w14:textId="3C92874B" w:rsidR="001F3B32" w:rsidRDefault="0026019D" w:rsidP="0026019D">
      <w:pPr>
        <w:numPr>
          <w:ilvl w:val="0"/>
          <w:numId w:val="27"/>
        </w:numPr>
        <w:shd w:val="clear" w:color="auto" w:fill="FFFFFF"/>
        <w:tabs>
          <w:tab w:val="left" w:pos="567"/>
        </w:tabs>
        <w:jc w:val="both"/>
        <w:outlineLvl w:val="1"/>
      </w:pPr>
      <w:r w:rsidRPr="0026019D">
        <w:t>závazným návrhem smlouvy o dílo (Příloha č. 4 této výzvy).</w:t>
      </w:r>
    </w:p>
    <w:p w14:paraId="7C5BD2E0" w14:textId="77777777" w:rsidR="0026019D" w:rsidRDefault="0026019D" w:rsidP="0026019D">
      <w:pPr>
        <w:shd w:val="clear" w:color="auto" w:fill="FFFFFF"/>
        <w:tabs>
          <w:tab w:val="left" w:pos="567"/>
        </w:tabs>
        <w:ind w:left="720"/>
        <w:jc w:val="both"/>
        <w:outlineLvl w:val="1"/>
      </w:pPr>
    </w:p>
    <w:p w14:paraId="00C9ADB0" w14:textId="6DBD06FB" w:rsidR="0026019D" w:rsidRDefault="001F3B32" w:rsidP="001F3B32">
      <w:pPr>
        <w:shd w:val="clear" w:color="auto" w:fill="FFFFFF"/>
        <w:tabs>
          <w:tab w:val="left" w:pos="426"/>
          <w:tab w:val="left" w:pos="567"/>
        </w:tabs>
        <w:spacing w:before="120" w:after="120"/>
        <w:jc w:val="both"/>
        <w:outlineLvl w:val="1"/>
      </w:pPr>
      <w:r>
        <w:t xml:space="preserve">5.1.2   </w:t>
      </w:r>
      <w:r w:rsidR="0026019D" w:rsidRPr="0026019D">
        <w:rPr>
          <w:b/>
          <w:bCs/>
        </w:rPr>
        <w:t>Standardy a ekvivalentní řešení</w:t>
      </w:r>
      <w:r>
        <w:t xml:space="preserve">  </w:t>
      </w:r>
    </w:p>
    <w:p w14:paraId="20C79712" w14:textId="77777777" w:rsidR="0026019D" w:rsidRPr="0026019D" w:rsidRDefault="0026019D" w:rsidP="0026019D">
      <w:pPr>
        <w:spacing w:after="120"/>
        <w:jc w:val="both"/>
        <w:outlineLvl w:val="0"/>
      </w:pPr>
      <w:r w:rsidRPr="0026019D">
        <w:t>Pokud zadávací podmínky, projektová dokumentace, výkaz výměr nebo ostatní součásti zadávací dokumentace obsahují odkazy na konkrétní výrobky, materiály, zařízení, obchodní názvy, ochranné známky, patenty, technické normy, výrobce nebo jiná obdobná označení, jsou tyto odkazy uvedeny výhradně za účelem vymezení minimálního požadovaného technického, funkčního a kvalitativního standardu.</w:t>
      </w:r>
    </w:p>
    <w:p w14:paraId="23FB59F8" w14:textId="77777777" w:rsidR="0026019D" w:rsidRPr="0026019D" w:rsidRDefault="0026019D" w:rsidP="0026019D">
      <w:pPr>
        <w:spacing w:after="120"/>
        <w:jc w:val="both"/>
        <w:outlineLvl w:val="0"/>
      </w:pPr>
      <w:r w:rsidRPr="0026019D">
        <w:t>Zadavatel v souladu s § 89 odst. 6 zákona připouští použití jiných, kvalitativně a technicky rovnocenných nebo lepších řešení, pokud budou zachovány nebo překročeny požadované technické, funkční a kvalitativní parametry a nedojde ke snížení funkčnosti, kvality, životnosti ani kompatibility navrženého řešení.</w:t>
      </w:r>
    </w:p>
    <w:p w14:paraId="7CB73D0E" w14:textId="7A9D2886" w:rsidR="0026019D" w:rsidRPr="0026019D" w:rsidRDefault="0026019D" w:rsidP="0026019D">
      <w:pPr>
        <w:spacing w:after="120"/>
        <w:jc w:val="both"/>
        <w:outlineLvl w:val="0"/>
      </w:pPr>
      <w:r w:rsidRPr="0026019D">
        <w:t xml:space="preserve">Obsahují-li zadávací podmínky odkazy na technické normy, technická schválení, technické dokumenty nebo jiné obdobné dokumenty, umožňuje zadavatel v souladu s § 90 odst. </w:t>
      </w:r>
      <w:r w:rsidR="00FA614D">
        <w:t xml:space="preserve">3 </w:t>
      </w:r>
      <w:r w:rsidRPr="0026019D">
        <w:t>zákona nabídnout rovnocenné řešení.</w:t>
      </w:r>
    </w:p>
    <w:p w14:paraId="1CAE4A9C" w14:textId="77777777" w:rsidR="0026019D" w:rsidRPr="0026019D" w:rsidRDefault="0026019D" w:rsidP="0026019D">
      <w:pPr>
        <w:spacing w:after="120"/>
        <w:jc w:val="both"/>
        <w:outlineLvl w:val="0"/>
      </w:pPr>
      <w:r w:rsidRPr="0026019D">
        <w:t>Prokáže-li dodavatel, že jím navržené řešení splňuje požadavky zadavatele alespoň v požadovaném rozsahu, je zadavatel povinen takové řešení akceptovat jako rovnocenné.</w:t>
      </w:r>
    </w:p>
    <w:p w14:paraId="7E69A63D" w14:textId="77777777" w:rsidR="001F3B32" w:rsidRPr="004F6719" w:rsidRDefault="001F3B32" w:rsidP="001F3B32">
      <w:pPr>
        <w:spacing w:line="276" w:lineRule="auto"/>
        <w:jc w:val="both"/>
        <w:outlineLvl w:val="0"/>
        <w:rPr>
          <w:rFonts w:cstheme="minorHAnsi"/>
        </w:rPr>
      </w:pPr>
    </w:p>
    <w:p w14:paraId="361B7FA0" w14:textId="77777777" w:rsidR="001F3B32" w:rsidRPr="00701577" w:rsidRDefault="001F3B32" w:rsidP="001F3B32">
      <w:pPr>
        <w:spacing w:line="276" w:lineRule="auto"/>
        <w:outlineLvl w:val="0"/>
        <w:rPr>
          <w:rFonts w:eastAsia="Open Sans" w:cstheme="minorHAnsi"/>
          <w:b/>
          <w:sz w:val="28"/>
          <w:szCs w:val="28"/>
          <w:u w:val="single"/>
        </w:rPr>
      </w:pPr>
      <w:r>
        <w:rPr>
          <w:rFonts w:eastAsia="Open Sans" w:cstheme="minorHAnsi"/>
          <w:b/>
          <w:sz w:val="28"/>
          <w:szCs w:val="28"/>
          <w:u w:val="single"/>
        </w:rPr>
        <w:t>6</w:t>
      </w:r>
      <w:r w:rsidRPr="00701577">
        <w:rPr>
          <w:rFonts w:eastAsia="Open Sans" w:cstheme="minorHAnsi"/>
          <w:b/>
          <w:sz w:val="28"/>
          <w:szCs w:val="28"/>
          <w:u w:val="single"/>
        </w:rPr>
        <w:t>. Způsob zpracování nabídkové ceny</w:t>
      </w:r>
      <w:bookmarkEnd w:id="33"/>
    </w:p>
    <w:p w14:paraId="57FBF491" w14:textId="77777777" w:rsidR="001F3B32" w:rsidRPr="00701577" w:rsidRDefault="001F3B32" w:rsidP="001F3B32">
      <w:pPr>
        <w:spacing w:line="276" w:lineRule="auto"/>
        <w:jc w:val="both"/>
        <w:outlineLvl w:val="1"/>
        <w:rPr>
          <w:rFonts w:eastAsia="Open Sans" w:cstheme="minorHAnsi"/>
          <w:b/>
        </w:rPr>
      </w:pPr>
    </w:p>
    <w:p w14:paraId="77E2378A" w14:textId="110BE997" w:rsidR="001F3B32" w:rsidRDefault="001F3B32" w:rsidP="001F3B32">
      <w:pPr>
        <w:spacing w:line="276" w:lineRule="auto"/>
        <w:jc w:val="both"/>
        <w:outlineLvl w:val="1"/>
        <w:rPr>
          <w:rFonts w:eastAsia="Open Sans" w:cstheme="minorHAnsi"/>
          <w:b/>
        </w:rPr>
      </w:pPr>
      <w:bookmarkStart w:id="34" w:name="_Toc135732275"/>
      <w:r w:rsidRPr="009A7086">
        <w:rPr>
          <w:rFonts w:eastAsia="Open Sans" w:cstheme="minorHAnsi"/>
          <w:b/>
        </w:rPr>
        <w:t xml:space="preserve">6.1 Forma </w:t>
      </w:r>
      <w:r w:rsidR="00F71FEB">
        <w:rPr>
          <w:rFonts w:eastAsia="Open Sans" w:cstheme="minorHAnsi"/>
          <w:b/>
        </w:rPr>
        <w:t>zpracování</w:t>
      </w:r>
      <w:r w:rsidRPr="009A7086">
        <w:rPr>
          <w:rFonts w:eastAsia="Open Sans" w:cstheme="minorHAnsi"/>
          <w:b/>
        </w:rPr>
        <w:t xml:space="preserve"> nabídkové ceny</w:t>
      </w:r>
      <w:bookmarkEnd w:id="34"/>
    </w:p>
    <w:p w14:paraId="1BE3FF69" w14:textId="384E4CC7" w:rsidR="00F71FEB" w:rsidRPr="00F71FEB" w:rsidRDefault="00F71FEB" w:rsidP="00F71FEB">
      <w:pPr>
        <w:jc w:val="both"/>
        <w:outlineLvl w:val="1"/>
        <w:rPr>
          <w:rFonts w:eastAsia="Open Sans" w:cstheme="minorHAnsi"/>
          <w:bCs/>
        </w:rPr>
      </w:pPr>
      <w:r w:rsidRPr="00F71FEB">
        <w:rPr>
          <w:rFonts w:eastAsia="Open Sans" w:cstheme="minorHAnsi"/>
          <w:bCs/>
        </w:rPr>
        <w:t xml:space="preserve">Účastník je povinen zpracovat nabídkovou cenu </w:t>
      </w:r>
      <w:r w:rsidRPr="00F71FEB">
        <w:rPr>
          <w:rFonts w:eastAsia="Open Sans" w:cstheme="minorHAnsi"/>
          <w:bCs/>
          <w:u w:val="single"/>
        </w:rPr>
        <w:t>oceněním všech položek</w:t>
      </w:r>
      <w:r w:rsidRPr="00F71FEB">
        <w:rPr>
          <w:rFonts w:eastAsia="Open Sans" w:cstheme="minorHAnsi"/>
          <w:bCs/>
        </w:rPr>
        <w:t xml:space="preserve"> položkového rozpočtu (Příloha č. 3 této výzvy).</w:t>
      </w:r>
      <w:r>
        <w:rPr>
          <w:rFonts w:eastAsia="Open Sans" w:cstheme="minorHAnsi"/>
          <w:bCs/>
        </w:rPr>
        <w:t xml:space="preserve"> </w:t>
      </w:r>
      <w:r w:rsidRPr="00F71FEB">
        <w:rPr>
          <w:rFonts w:eastAsia="Open Sans" w:cstheme="minorHAnsi"/>
          <w:bCs/>
        </w:rPr>
        <w:t xml:space="preserve">Účastník je povinen dodržet strukturu položkového rozpočtu a ocenit všechny položky uvedené zadavatelem. </w:t>
      </w:r>
      <w:r w:rsidRPr="00F71FEB">
        <w:rPr>
          <w:rFonts w:eastAsia="Open Sans" w:cstheme="minorHAnsi"/>
          <w:bCs/>
          <w:u w:val="single"/>
        </w:rPr>
        <w:t>Není oprávněn měnit obsah, strukturu ani množství jednotlivých položek</w:t>
      </w:r>
      <w:r w:rsidRPr="00F71FEB">
        <w:rPr>
          <w:rFonts w:eastAsia="Open Sans" w:cstheme="minorHAnsi"/>
          <w:bCs/>
        </w:rPr>
        <w:t xml:space="preserve"> položkového rozpočtu.</w:t>
      </w:r>
    </w:p>
    <w:p w14:paraId="2B0A8377" w14:textId="071D4D1D" w:rsidR="00F71FEB" w:rsidRDefault="00F71FEB" w:rsidP="00F71FEB">
      <w:pPr>
        <w:jc w:val="both"/>
        <w:outlineLvl w:val="1"/>
        <w:rPr>
          <w:rFonts w:eastAsia="Open Sans" w:cstheme="minorHAnsi"/>
          <w:bCs/>
        </w:rPr>
      </w:pPr>
      <w:r w:rsidRPr="00F71FEB">
        <w:rPr>
          <w:rFonts w:eastAsia="Open Sans" w:cstheme="minorHAnsi"/>
          <w:bCs/>
        </w:rPr>
        <w:t>Nabídková cena bude stanovena jako součet cen jednotlivých položek položkového rozpočtu zpracovaného v souladu s projektovou dokumentací a ostatními zadávacími podmínkami.</w:t>
      </w:r>
      <w:r>
        <w:rPr>
          <w:rFonts w:eastAsia="Open Sans" w:cstheme="minorHAnsi"/>
          <w:bCs/>
        </w:rPr>
        <w:t xml:space="preserve"> </w:t>
      </w:r>
      <w:r w:rsidRPr="00F71FEB">
        <w:rPr>
          <w:rFonts w:eastAsia="Open Sans" w:cstheme="minorHAnsi"/>
          <w:bCs/>
        </w:rPr>
        <w:t xml:space="preserve">Ocenění některé položky nulovou </w:t>
      </w:r>
      <w:r w:rsidRPr="00F71FEB">
        <w:rPr>
          <w:rFonts w:eastAsia="Open Sans" w:cstheme="minorHAnsi"/>
          <w:bCs/>
        </w:rPr>
        <w:lastRenderedPageBreak/>
        <w:t>hodnotou není přípustné, pokud z povahy konkrétní položky nebo zadávacích podmínek výslovně nevyplývá jinak.</w:t>
      </w:r>
    </w:p>
    <w:p w14:paraId="22571BF9" w14:textId="77777777" w:rsidR="00F71FEB" w:rsidRPr="00F71FEB" w:rsidRDefault="00F71FEB" w:rsidP="00F71FEB">
      <w:pPr>
        <w:jc w:val="both"/>
        <w:outlineLvl w:val="1"/>
        <w:rPr>
          <w:rFonts w:eastAsia="Open Sans" w:cstheme="minorHAnsi"/>
          <w:bCs/>
        </w:rPr>
      </w:pPr>
    </w:p>
    <w:p w14:paraId="4D62318A" w14:textId="77777777" w:rsidR="00F71FEB" w:rsidRPr="00F71FEB" w:rsidRDefault="00F71FEB" w:rsidP="00F71FEB">
      <w:pPr>
        <w:jc w:val="both"/>
        <w:outlineLvl w:val="1"/>
        <w:rPr>
          <w:rFonts w:eastAsia="Open Sans" w:cstheme="minorHAnsi"/>
          <w:bCs/>
        </w:rPr>
      </w:pPr>
      <w:r w:rsidRPr="00F71FEB">
        <w:rPr>
          <w:rFonts w:eastAsia="Open Sans" w:cstheme="minorHAnsi"/>
          <w:bCs/>
        </w:rPr>
        <w:t>Celkovou nabídkovou cenu uvede účastník:</w:t>
      </w:r>
    </w:p>
    <w:p w14:paraId="4B1355A5" w14:textId="77777777" w:rsidR="00F71FEB" w:rsidRPr="00F71FEB" w:rsidRDefault="00F71FEB" w:rsidP="00F71FEB">
      <w:pPr>
        <w:numPr>
          <w:ilvl w:val="0"/>
          <w:numId w:val="28"/>
        </w:numPr>
        <w:jc w:val="both"/>
        <w:outlineLvl w:val="1"/>
        <w:rPr>
          <w:rFonts w:eastAsia="Open Sans" w:cstheme="minorHAnsi"/>
          <w:bCs/>
        </w:rPr>
      </w:pPr>
      <w:r w:rsidRPr="00F71FEB">
        <w:rPr>
          <w:rFonts w:eastAsia="Open Sans" w:cstheme="minorHAnsi"/>
          <w:bCs/>
        </w:rPr>
        <w:t>v oceněném položkovém rozpočtu,</w:t>
      </w:r>
    </w:p>
    <w:p w14:paraId="3FC984F7" w14:textId="31C749FD" w:rsidR="00F71FEB" w:rsidRPr="00F71FEB" w:rsidRDefault="00F71FEB" w:rsidP="00F71FEB">
      <w:pPr>
        <w:numPr>
          <w:ilvl w:val="0"/>
          <w:numId w:val="28"/>
        </w:numPr>
        <w:jc w:val="both"/>
        <w:outlineLvl w:val="1"/>
        <w:rPr>
          <w:rFonts w:eastAsia="Open Sans" w:cstheme="minorHAnsi"/>
          <w:bCs/>
        </w:rPr>
      </w:pPr>
      <w:r w:rsidRPr="00F71FEB">
        <w:rPr>
          <w:rFonts w:eastAsia="Open Sans" w:cstheme="minorHAnsi"/>
          <w:bCs/>
        </w:rPr>
        <w:t>v Krycím listu nabídky (</w:t>
      </w:r>
      <w:r w:rsidR="00D32F86">
        <w:rPr>
          <w:rFonts w:eastAsia="Open Sans" w:cstheme="minorHAnsi"/>
          <w:bCs/>
        </w:rPr>
        <w:t>p</w:t>
      </w:r>
      <w:r w:rsidRPr="00F71FEB">
        <w:rPr>
          <w:rFonts w:eastAsia="Open Sans" w:cstheme="minorHAnsi"/>
          <w:bCs/>
        </w:rPr>
        <w:t>říloha č. 1 této výzvy),</w:t>
      </w:r>
    </w:p>
    <w:p w14:paraId="30FED265" w14:textId="77777777" w:rsidR="00F71FEB" w:rsidRPr="00F71FEB" w:rsidRDefault="00F71FEB" w:rsidP="00F71FEB">
      <w:pPr>
        <w:numPr>
          <w:ilvl w:val="0"/>
          <w:numId w:val="28"/>
        </w:numPr>
        <w:jc w:val="both"/>
        <w:outlineLvl w:val="1"/>
        <w:rPr>
          <w:rFonts w:eastAsia="Open Sans" w:cstheme="minorHAnsi"/>
          <w:bCs/>
        </w:rPr>
      </w:pPr>
      <w:r w:rsidRPr="00F71FEB">
        <w:rPr>
          <w:rFonts w:eastAsia="Open Sans" w:cstheme="minorHAnsi"/>
          <w:bCs/>
        </w:rPr>
        <w:t>v elektronickém formuláři systému JOSEPHINE.</w:t>
      </w:r>
    </w:p>
    <w:p w14:paraId="3ADA3E4A" w14:textId="77777777" w:rsidR="00F71FEB" w:rsidRPr="00F71FEB" w:rsidRDefault="00F71FEB" w:rsidP="00F71FEB">
      <w:pPr>
        <w:jc w:val="both"/>
        <w:outlineLvl w:val="1"/>
        <w:rPr>
          <w:rFonts w:eastAsia="Open Sans" w:cstheme="minorHAnsi"/>
          <w:bCs/>
        </w:rPr>
      </w:pPr>
      <w:r w:rsidRPr="00F71FEB">
        <w:rPr>
          <w:rFonts w:eastAsia="Open Sans" w:cstheme="minorHAnsi"/>
          <w:bCs/>
        </w:rPr>
        <w:t>Cena bude vždy uvedena v českých korunách (Kč), a to v členění:</w:t>
      </w:r>
    </w:p>
    <w:p w14:paraId="61946F4D" w14:textId="77777777" w:rsidR="00F71FEB" w:rsidRPr="00F71FEB" w:rsidRDefault="00F71FEB" w:rsidP="00F71FEB">
      <w:pPr>
        <w:numPr>
          <w:ilvl w:val="0"/>
          <w:numId w:val="29"/>
        </w:numPr>
        <w:jc w:val="both"/>
        <w:outlineLvl w:val="1"/>
        <w:rPr>
          <w:rFonts w:eastAsia="Open Sans" w:cstheme="minorHAnsi"/>
          <w:bCs/>
        </w:rPr>
      </w:pPr>
      <w:r w:rsidRPr="00F71FEB">
        <w:rPr>
          <w:rFonts w:eastAsia="Open Sans" w:cstheme="minorHAnsi"/>
          <w:bCs/>
        </w:rPr>
        <w:t>nabídková cena bez DPH,</w:t>
      </w:r>
    </w:p>
    <w:p w14:paraId="167ED5AF" w14:textId="77777777" w:rsidR="00F71FEB" w:rsidRPr="00F71FEB" w:rsidRDefault="00F71FEB" w:rsidP="00F71FEB">
      <w:pPr>
        <w:numPr>
          <w:ilvl w:val="0"/>
          <w:numId w:val="29"/>
        </w:numPr>
        <w:jc w:val="both"/>
        <w:outlineLvl w:val="1"/>
        <w:rPr>
          <w:rFonts w:eastAsia="Open Sans" w:cstheme="minorHAnsi"/>
          <w:bCs/>
        </w:rPr>
      </w:pPr>
      <w:r w:rsidRPr="00F71FEB">
        <w:rPr>
          <w:rFonts w:eastAsia="Open Sans" w:cstheme="minorHAnsi"/>
          <w:bCs/>
        </w:rPr>
        <w:t>výše DPH,</w:t>
      </w:r>
    </w:p>
    <w:p w14:paraId="1AD865F4" w14:textId="77777777" w:rsidR="00F71FEB" w:rsidRDefault="00F71FEB" w:rsidP="00F71FEB">
      <w:pPr>
        <w:numPr>
          <w:ilvl w:val="0"/>
          <w:numId w:val="29"/>
        </w:numPr>
        <w:jc w:val="both"/>
        <w:outlineLvl w:val="1"/>
        <w:rPr>
          <w:rFonts w:eastAsia="Open Sans" w:cstheme="minorHAnsi"/>
          <w:bCs/>
        </w:rPr>
      </w:pPr>
      <w:r w:rsidRPr="00F71FEB">
        <w:rPr>
          <w:rFonts w:eastAsia="Open Sans" w:cstheme="minorHAnsi"/>
          <w:bCs/>
        </w:rPr>
        <w:t>nabídková cena včetně DPH.</w:t>
      </w:r>
    </w:p>
    <w:p w14:paraId="53F5A2ED" w14:textId="77777777" w:rsidR="00F71FEB" w:rsidRPr="00F71FEB" w:rsidRDefault="00F71FEB" w:rsidP="00F71FEB">
      <w:pPr>
        <w:ind w:left="720"/>
        <w:jc w:val="both"/>
        <w:outlineLvl w:val="1"/>
        <w:rPr>
          <w:rFonts w:eastAsia="Open Sans" w:cstheme="minorHAnsi"/>
          <w:bCs/>
        </w:rPr>
      </w:pPr>
    </w:p>
    <w:p w14:paraId="4C405846" w14:textId="309021E4" w:rsidR="00F71FEB" w:rsidRPr="00F71FEB" w:rsidRDefault="00F71FEB" w:rsidP="00F71FEB">
      <w:pPr>
        <w:spacing w:after="120"/>
        <w:jc w:val="both"/>
        <w:outlineLvl w:val="1"/>
        <w:rPr>
          <w:rFonts w:eastAsia="Open Sans" w:cstheme="minorHAnsi"/>
          <w:bCs/>
          <w:u w:val="single"/>
        </w:rPr>
      </w:pPr>
      <w:r w:rsidRPr="00F71FEB">
        <w:rPr>
          <w:rFonts w:eastAsia="Open Sans" w:cstheme="minorHAnsi"/>
          <w:bCs/>
        </w:rPr>
        <w:t xml:space="preserve">Veškeré peněžní údaje budou uvedeny s přesností na </w:t>
      </w:r>
      <w:r w:rsidRPr="00F71FEB">
        <w:rPr>
          <w:rFonts w:eastAsia="Open Sans" w:cstheme="minorHAnsi"/>
          <w:bCs/>
          <w:u w:val="single"/>
        </w:rPr>
        <w:t>dvě desetinná místa.</w:t>
      </w:r>
    </w:p>
    <w:p w14:paraId="01BA6135" w14:textId="3D008449" w:rsidR="00F71FEB" w:rsidRPr="00F71FEB" w:rsidRDefault="00F71FEB" w:rsidP="00F71FEB">
      <w:pPr>
        <w:spacing w:after="120"/>
        <w:jc w:val="both"/>
        <w:outlineLvl w:val="1"/>
        <w:rPr>
          <w:rFonts w:eastAsia="Open Sans" w:cstheme="minorHAnsi"/>
          <w:bCs/>
        </w:rPr>
      </w:pPr>
      <w:r w:rsidRPr="00F71FEB">
        <w:rPr>
          <w:rFonts w:eastAsia="Open Sans" w:cstheme="minorHAnsi"/>
          <w:bCs/>
        </w:rPr>
        <w:t xml:space="preserve">Celková </w:t>
      </w:r>
      <w:r w:rsidRPr="00F71FEB">
        <w:rPr>
          <w:rFonts w:eastAsia="Open Sans" w:cstheme="minorHAnsi"/>
          <w:b/>
        </w:rPr>
        <w:t>nabídková cena</w:t>
      </w:r>
      <w:r w:rsidRPr="00F71FEB">
        <w:rPr>
          <w:rFonts w:eastAsia="Open Sans" w:cstheme="minorHAnsi"/>
          <w:bCs/>
        </w:rPr>
        <w:t xml:space="preserve"> uvedená v Krycím listu nabídky, oceněném položkovém rozpočtu a elektronickém formuláři systému JOSEPHINE </w:t>
      </w:r>
      <w:r w:rsidRPr="00F71FEB">
        <w:rPr>
          <w:rFonts w:eastAsia="Open Sans" w:cstheme="minorHAnsi"/>
          <w:b/>
        </w:rPr>
        <w:t>musí být ve všech těchto dokumentech shodná</w:t>
      </w:r>
      <w:r w:rsidRPr="00F71FEB">
        <w:rPr>
          <w:rFonts w:eastAsia="Open Sans" w:cstheme="minorHAnsi"/>
          <w:bCs/>
        </w:rPr>
        <w:t>. V případě zjištění nesouladu je zadavatel oprávněn postupovat podle § 46 zákona a vyzvat účastníka zadávacího řízení k objasnění nabídky. Objasněním nabídky nesmí dojít ke změně nabídkové ceny uvedené v nabídce před zahájením elektronické aukce.</w:t>
      </w:r>
    </w:p>
    <w:p w14:paraId="662FDA89" w14:textId="77777777" w:rsidR="00F71FEB" w:rsidRPr="00F71FEB" w:rsidRDefault="00F71FEB" w:rsidP="00F71FEB">
      <w:pPr>
        <w:spacing w:after="120"/>
        <w:jc w:val="both"/>
        <w:outlineLvl w:val="1"/>
        <w:rPr>
          <w:rFonts w:eastAsia="Open Sans" w:cstheme="minorHAnsi"/>
          <w:bCs/>
          <w:u w:val="single"/>
        </w:rPr>
      </w:pPr>
      <w:r w:rsidRPr="00A623B0">
        <w:rPr>
          <w:rFonts w:eastAsia="Open Sans" w:cstheme="minorHAnsi"/>
          <w:b/>
          <w:u w:val="single"/>
        </w:rPr>
        <w:t>Předmětem předběžného hodnocení</w:t>
      </w:r>
      <w:r w:rsidRPr="00F71FEB">
        <w:rPr>
          <w:rFonts w:eastAsia="Open Sans" w:cstheme="minorHAnsi"/>
          <w:bCs/>
          <w:u w:val="single"/>
        </w:rPr>
        <w:t xml:space="preserve"> nabídek bude celková nabídková </w:t>
      </w:r>
      <w:r w:rsidRPr="00A623B0">
        <w:rPr>
          <w:rFonts w:eastAsia="Open Sans" w:cstheme="minorHAnsi"/>
          <w:b/>
          <w:u w:val="single"/>
        </w:rPr>
        <w:t>cena bez DPH uvedená účastníkem v elektronickém formuláři systému JOSEPHINE</w:t>
      </w:r>
      <w:r w:rsidRPr="00F71FEB">
        <w:rPr>
          <w:rFonts w:eastAsia="Open Sans" w:cstheme="minorHAnsi"/>
          <w:bCs/>
          <w:u w:val="single"/>
        </w:rPr>
        <w:t>. Tato cena se stane výchozí aukční hodnotou pro elektronickou aukci.</w:t>
      </w:r>
    </w:p>
    <w:p w14:paraId="21DFE0F5" w14:textId="77777777" w:rsidR="001F3B32" w:rsidRDefault="001F3B32" w:rsidP="001F3B32">
      <w:pPr>
        <w:spacing w:line="276" w:lineRule="auto"/>
        <w:jc w:val="both"/>
        <w:rPr>
          <w:rFonts w:ascii="Open Sans" w:eastAsia="Open Sans" w:hAnsi="Open Sans" w:cs="Open Sans"/>
          <w:sz w:val="20"/>
          <w:szCs w:val="20"/>
        </w:rPr>
      </w:pPr>
    </w:p>
    <w:p w14:paraId="24C5E0BC" w14:textId="77777777" w:rsidR="001F3B32" w:rsidRDefault="001F3B32" w:rsidP="001F3B32">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b/>
          <w:bCs/>
          <w:sz w:val="18"/>
          <w:szCs w:val="18"/>
        </w:rPr>
      </w:pPr>
      <w:r w:rsidRPr="00EA05BF">
        <w:rPr>
          <w:rFonts w:ascii="Open Sans" w:eastAsia="Open Sans" w:hAnsi="Open Sans" w:cs="Open Sans"/>
          <w:b/>
          <w:bCs/>
          <w:sz w:val="18"/>
          <w:szCs w:val="18"/>
        </w:rPr>
        <w:t>Obecné informace k elektronické aukci:</w:t>
      </w:r>
    </w:p>
    <w:p w14:paraId="564B5BF2" w14:textId="1ED588E0" w:rsidR="001F3B32" w:rsidRDefault="00F3516F" w:rsidP="001F3B32">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r w:rsidRPr="00F3516F">
        <w:rPr>
          <w:rFonts w:ascii="Open Sans" w:eastAsia="Open Sans" w:hAnsi="Open Sans" w:cs="Open Sans"/>
          <w:sz w:val="18"/>
          <w:szCs w:val="18"/>
        </w:rPr>
        <w:t>Elektronická aukce bude provedena prostřednictvím aukčního systému TENDERBOX v souladu s § 120 a § 121 zákona.</w:t>
      </w:r>
    </w:p>
    <w:p w14:paraId="6F6D4E4A" w14:textId="77777777" w:rsidR="00F3516F" w:rsidRPr="00EA05BF" w:rsidRDefault="00F3516F" w:rsidP="001F3B32">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p>
    <w:p w14:paraId="0F24543A" w14:textId="2DF04A1D" w:rsidR="001F3B32" w:rsidRDefault="00704D50" w:rsidP="001F3B32">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r w:rsidRPr="00704D50">
        <w:rPr>
          <w:rFonts w:ascii="Open Sans" w:eastAsia="Open Sans" w:hAnsi="Open Sans" w:cs="Open Sans"/>
          <w:sz w:val="18"/>
          <w:szCs w:val="18"/>
        </w:rPr>
        <w:t xml:space="preserve">Elektronická aukce se skládá ze dvou kol – </w:t>
      </w:r>
      <w:r w:rsidRPr="00704D50">
        <w:rPr>
          <w:rFonts w:ascii="Open Sans" w:eastAsia="Open Sans" w:hAnsi="Open Sans" w:cs="Open Sans"/>
          <w:b/>
          <w:bCs/>
          <w:sz w:val="18"/>
          <w:szCs w:val="18"/>
        </w:rPr>
        <w:t>kontrolního kola</w:t>
      </w:r>
      <w:r w:rsidRPr="00704D50">
        <w:rPr>
          <w:rFonts w:ascii="Open Sans" w:eastAsia="Open Sans" w:hAnsi="Open Sans" w:cs="Open Sans"/>
          <w:sz w:val="18"/>
          <w:szCs w:val="18"/>
        </w:rPr>
        <w:t xml:space="preserve"> a </w:t>
      </w:r>
      <w:r w:rsidRPr="00704D50">
        <w:rPr>
          <w:rFonts w:ascii="Open Sans" w:eastAsia="Open Sans" w:hAnsi="Open Sans" w:cs="Open Sans"/>
          <w:b/>
          <w:bCs/>
          <w:sz w:val="18"/>
          <w:szCs w:val="18"/>
        </w:rPr>
        <w:t>aukčního kola</w:t>
      </w:r>
      <w:r w:rsidRPr="00704D50">
        <w:rPr>
          <w:rFonts w:ascii="Open Sans" w:eastAsia="Open Sans" w:hAnsi="Open Sans" w:cs="Open Sans"/>
          <w:sz w:val="18"/>
          <w:szCs w:val="18"/>
        </w:rPr>
        <w:t>. Postup v elektronické aukci se bude řídit harmonogramem stanoveným zadavatelem, jehož časový průběh bude podrobně popsán v elektronické výzvě k účasti v elektronické aukci.</w:t>
      </w:r>
    </w:p>
    <w:p w14:paraId="6A82E2BB" w14:textId="77777777" w:rsidR="00704D50" w:rsidRPr="00EA05BF" w:rsidRDefault="00704D50" w:rsidP="001F3B32">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p>
    <w:p w14:paraId="7FBFF6B4" w14:textId="77777777" w:rsidR="001F3B32" w:rsidRPr="00EA05BF" w:rsidRDefault="001F3B32" w:rsidP="001F3B32">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r w:rsidRPr="00EA05BF">
        <w:rPr>
          <w:rFonts w:ascii="Open Sans" w:eastAsia="Open Sans" w:hAnsi="Open Sans" w:cs="Open Sans"/>
          <w:sz w:val="18"/>
          <w:szCs w:val="18"/>
        </w:rPr>
        <w:t>a)</w:t>
      </w:r>
      <w:r w:rsidRPr="00EA05BF">
        <w:rPr>
          <w:rFonts w:ascii="Open Sans" w:eastAsia="Open Sans" w:hAnsi="Open Sans" w:cs="Open Sans"/>
          <w:sz w:val="18"/>
          <w:szCs w:val="18"/>
        </w:rPr>
        <w:tab/>
      </w:r>
      <w:r w:rsidRPr="00EA05BF">
        <w:rPr>
          <w:rFonts w:ascii="Open Sans" w:eastAsia="Open Sans" w:hAnsi="Open Sans" w:cs="Open Sans"/>
          <w:sz w:val="18"/>
          <w:szCs w:val="18"/>
          <w:u w:val="single"/>
        </w:rPr>
        <w:t>Kontrolní kolo</w:t>
      </w:r>
      <w:r w:rsidRPr="00EA05BF">
        <w:rPr>
          <w:rFonts w:ascii="Open Sans" w:eastAsia="Open Sans" w:hAnsi="Open Sans" w:cs="Open Sans"/>
          <w:sz w:val="18"/>
          <w:szCs w:val="18"/>
        </w:rPr>
        <w:t xml:space="preserve">: v souladu s § 121 odst. 2 zákona je kontrolní kolo určeno administrátorovi zadavatele k nastavení výchozího stavu e-aukce. Administrátor vloží do e-aukční síně aukční hodnoty vyzvaných účastníků zadávacího řízení tak, aby tyto odpovídaly jejich nabídkám dle předběžného hodnocení. Účastníkům e-aukce je umožněno do e-aukční síně pouze nahlížet, nemohou však provádět žádné změny ani úpravy. Účastníkům se v kontrolním kole budou zobrazovat pouze jejich vlastní aukční hodnoty. </w:t>
      </w:r>
    </w:p>
    <w:p w14:paraId="02685C18" w14:textId="79FBB9B7" w:rsidR="001F3B32" w:rsidRDefault="001F3B32" w:rsidP="001F3B32">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color w:val="000000" w:themeColor="text1"/>
          <w:sz w:val="18"/>
          <w:szCs w:val="18"/>
        </w:rPr>
      </w:pPr>
      <w:r w:rsidRPr="00EA05BF">
        <w:rPr>
          <w:rFonts w:ascii="Open Sans" w:eastAsia="Open Sans" w:hAnsi="Open Sans" w:cs="Open Sans"/>
          <w:sz w:val="18"/>
          <w:szCs w:val="18"/>
        </w:rPr>
        <w:t>b)</w:t>
      </w:r>
      <w:r w:rsidRPr="00EA05BF">
        <w:rPr>
          <w:rFonts w:ascii="Open Sans" w:eastAsia="Open Sans" w:hAnsi="Open Sans" w:cs="Open Sans"/>
          <w:sz w:val="18"/>
          <w:szCs w:val="18"/>
        </w:rPr>
        <w:tab/>
      </w:r>
      <w:r w:rsidRPr="00EA05BF">
        <w:rPr>
          <w:rFonts w:ascii="Open Sans" w:eastAsia="Open Sans" w:hAnsi="Open Sans" w:cs="Open Sans"/>
          <w:sz w:val="18"/>
          <w:szCs w:val="18"/>
          <w:u w:val="single"/>
        </w:rPr>
        <w:t>Aukční kolo</w:t>
      </w:r>
      <w:r w:rsidRPr="00EA05BF">
        <w:rPr>
          <w:rFonts w:ascii="Open Sans" w:eastAsia="Open Sans" w:hAnsi="Open Sans" w:cs="Open Sans"/>
          <w:sz w:val="18"/>
          <w:szCs w:val="18"/>
        </w:rPr>
        <w:t>: V průběhu aukčního kola budou moci účastníci měnit svoje aukční hodnoty a budou jim zpřístupněny informace dle § 121 odst. 7 zákona. Změny aukčních hodnot je oprávněn provádět pouze účastník</w:t>
      </w:r>
      <w:r w:rsidR="00704D50">
        <w:rPr>
          <w:rFonts w:ascii="Open Sans" w:eastAsia="Open Sans" w:hAnsi="Open Sans" w:cs="Open Sans"/>
          <w:sz w:val="18"/>
          <w:szCs w:val="18"/>
        </w:rPr>
        <w:t>.</w:t>
      </w:r>
      <w:r w:rsidRPr="00EA05BF">
        <w:rPr>
          <w:rFonts w:ascii="Open Sans" w:eastAsia="Open Sans" w:hAnsi="Open Sans" w:cs="Open Sans"/>
          <w:sz w:val="18"/>
          <w:szCs w:val="18"/>
        </w:rPr>
        <w:t xml:space="preserve"> </w:t>
      </w:r>
      <w:r w:rsidR="00704D50" w:rsidRPr="00704D50">
        <w:rPr>
          <w:rFonts w:ascii="Open Sans" w:eastAsia="Open Sans" w:hAnsi="Open Sans" w:cs="Open Sans"/>
          <w:sz w:val="18"/>
          <w:szCs w:val="18"/>
        </w:rPr>
        <w:t>Zadavatel ani administrátor zadavatele nemohou do průběhu elektronické aukce ani do podávání nových aukčních hodnot jakýmkoliv způsobem zasahovat</w:t>
      </w:r>
      <w:r w:rsidRPr="00EA05BF">
        <w:rPr>
          <w:rFonts w:ascii="Open Sans" w:eastAsia="Open Sans" w:hAnsi="Open Sans" w:cs="Open Sans"/>
          <w:sz w:val="18"/>
          <w:szCs w:val="18"/>
        </w:rPr>
        <w:t xml:space="preserve">. Délka aukčního kola bude nastavena na pevně stanovený čas s možností </w:t>
      </w:r>
      <w:r w:rsidRPr="00FB7DF5">
        <w:rPr>
          <w:rFonts w:ascii="Open Sans" w:eastAsia="Open Sans" w:hAnsi="Open Sans" w:cs="Open Sans"/>
          <w:color w:val="000000" w:themeColor="text1"/>
          <w:sz w:val="18"/>
          <w:szCs w:val="18"/>
        </w:rPr>
        <w:t>jeho prodlužování.</w:t>
      </w:r>
    </w:p>
    <w:p w14:paraId="435B4A69" w14:textId="77777777" w:rsidR="00704D50" w:rsidRPr="00704D50" w:rsidRDefault="00704D50" w:rsidP="001F3B32">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b/>
          <w:bCs/>
          <w:color w:val="000000" w:themeColor="text1"/>
          <w:sz w:val="18"/>
          <w:szCs w:val="18"/>
        </w:rPr>
      </w:pPr>
    </w:p>
    <w:p w14:paraId="1B4EA865" w14:textId="5FB5CD98" w:rsidR="00704D50" w:rsidRPr="00704D50" w:rsidRDefault="00704D50" w:rsidP="001F3B32">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b/>
          <w:bCs/>
          <w:sz w:val="18"/>
          <w:szCs w:val="18"/>
        </w:rPr>
      </w:pPr>
      <w:r w:rsidRPr="00704D50">
        <w:rPr>
          <w:rFonts w:ascii="Open Sans" w:eastAsia="Open Sans" w:hAnsi="Open Sans" w:cs="Open Sans"/>
          <w:b/>
          <w:bCs/>
          <w:sz w:val="18"/>
          <w:szCs w:val="18"/>
        </w:rPr>
        <w:t>Podrobné podmínky průběhu elektronické aukce budou uvedeny v elektronické výzvě k účasti v elektronické aukci.</w:t>
      </w:r>
    </w:p>
    <w:p w14:paraId="78A1AC34" w14:textId="77777777" w:rsidR="001F3B32" w:rsidRPr="00701577" w:rsidRDefault="001F3B32" w:rsidP="001F3B32">
      <w:pPr>
        <w:spacing w:line="276" w:lineRule="auto"/>
        <w:jc w:val="both"/>
        <w:outlineLvl w:val="1"/>
        <w:rPr>
          <w:rFonts w:eastAsia="Open Sans" w:cstheme="minorHAnsi"/>
          <w:b/>
        </w:rPr>
      </w:pPr>
    </w:p>
    <w:p w14:paraId="6D583C87" w14:textId="77777777" w:rsidR="001F3B32" w:rsidRPr="00701577" w:rsidRDefault="001F3B32" w:rsidP="001F3B32">
      <w:pPr>
        <w:spacing w:line="276" w:lineRule="auto"/>
        <w:jc w:val="both"/>
        <w:outlineLvl w:val="1"/>
        <w:rPr>
          <w:rFonts w:eastAsia="Open Sans" w:cstheme="minorHAnsi"/>
          <w:b/>
        </w:rPr>
      </w:pPr>
      <w:bookmarkStart w:id="35" w:name="_Toc135732276"/>
      <w:r>
        <w:rPr>
          <w:rFonts w:eastAsia="Open Sans" w:cstheme="minorHAnsi"/>
          <w:b/>
        </w:rPr>
        <w:t>6</w:t>
      </w:r>
      <w:r w:rsidRPr="00701577">
        <w:rPr>
          <w:rFonts w:eastAsia="Open Sans" w:cstheme="minorHAnsi"/>
          <w:b/>
        </w:rPr>
        <w:t>.2 Rozsah nabídkové ceny</w:t>
      </w:r>
      <w:bookmarkEnd w:id="35"/>
    </w:p>
    <w:p w14:paraId="6876D2A3" w14:textId="77777777" w:rsidR="001B3F01" w:rsidRPr="001B3F01" w:rsidRDefault="001B3F01" w:rsidP="00A623B0">
      <w:pPr>
        <w:spacing w:line="276" w:lineRule="auto"/>
        <w:jc w:val="both"/>
        <w:rPr>
          <w:rFonts w:eastAsia="Open Sans" w:cstheme="minorHAnsi"/>
        </w:rPr>
      </w:pPr>
      <w:r w:rsidRPr="001B3F01">
        <w:rPr>
          <w:rFonts w:eastAsia="Open Sans" w:cstheme="minorHAnsi"/>
        </w:rPr>
        <w:t>Nabídková cena bude stanovena jako cena pevná, konečná a nejvýše přípustná po celou dobu plnění veřejné zakázky, nebude-li v zadávacích podmínkách nebo ve smlouvě o dílo výslovně stanoveno jinak.</w:t>
      </w:r>
    </w:p>
    <w:p w14:paraId="317BA30A" w14:textId="77777777" w:rsidR="001B3F01" w:rsidRPr="001B3F01" w:rsidRDefault="001B3F01" w:rsidP="00A623B0">
      <w:pPr>
        <w:spacing w:line="276" w:lineRule="auto"/>
        <w:jc w:val="both"/>
        <w:rPr>
          <w:rFonts w:eastAsia="Open Sans" w:cstheme="minorHAnsi"/>
        </w:rPr>
      </w:pPr>
      <w:r w:rsidRPr="001B3F01">
        <w:rPr>
          <w:rFonts w:eastAsia="Open Sans" w:cstheme="minorHAnsi"/>
        </w:rPr>
        <w:lastRenderedPageBreak/>
        <w:t>Nabídková cena musí zahrnovat veškeré náklady nezbytné k řádnému a úplnému splnění předmětu veřejné zakázky, zejména náklady na dodávky, stavební práce, dopravu, přesuny hmot, zařízení staveniště, ochranu staveniště, pomocné práce, zkoušky, revize, měření, předepsané doklady, dokumentaci skutečného provedení stavby, likvidaci odpadů, správní poplatky, režijní náklady, podnikatelská rizika, inflační a kurzová rizika, přiměřený zisk dodavatele a veškeré další náklady potřebné pro řádné splnění veřejné zakázky.</w:t>
      </w:r>
    </w:p>
    <w:p w14:paraId="26361C61" w14:textId="77777777" w:rsidR="001F3B32" w:rsidRPr="00701577" w:rsidRDefault="001F3B32" w:rsidP="001F3B32">
      <w:pPr>
        <w:spacing w:line="276" w:lineRule="auto"/>
        <w:rPr>
          <w:rFonts w:eastAsia="Open Sans" w:cstheme="minorHAnsi"/>
        </w:rPr>
      </w:pPr>
    </w:p>
    <w:p w14:paraId="04EB78C1" w14:textId="77777777" w:rsidR="001F3B32" w:rsidRPr="00701577" w:rsidRDefault="001F3B32" w:rsidP="001F3B32">
      <w:pPr>
        <w:spacing w:line="276" w:lineRule="auto"/>
        <w:jc w:val="both"/>
        <w:outlineLvl w:val="1"/>
        <w:rPr>
          <w:rFonts w:eastAsia="Open Sans" w:cstheme="minorHAnsi"/>
          <w:b/>
        </w:rPr>
      </w:pPr>
      <w:bookmarkStart w:id="36" w:name="_Toc135732277"/>
      <w:r>
        <w:rPr>
          <w:rFonts w:eastAsia="Open Sans" w:cstheme="minorHAnsi"/>
          <w:b/>
        </w:rPr>
        <w:t>6</w:t>
      </w:r>
      <w:r w:rsidRPr="00701577">
        <w:rPr>
          <w:rFonts w:eastAsia="Open Sans" w:cstheme="minorHAnsi"/>
          <w:b/>
        </w:rPr>
        <w:t>.3 Změna nabídkové ceny</w:t>
      </w:r>
      <w:bookmarkEnd w:id="36"/>
    </w:p>
    <w:p w14:paraId="615E6428" w14:textId="14863CEA" w:rsidR="001F3B32" w:rsidRDefault="001B3F01" w:rsidP="001F3B32">
      <w:pPr>
        <w:spacing w:line="276" w:lineRule="auto"/>
        <w:jc w:val="both"/>
        <w:rPr>
          <w:rFonts w:ascii="Calibri" w:eastAsia="Open Sans" w:hAnsi="Calibri" w:cs="Calibri"/>
          <w:color w:val="000000" w:themeColor="text1"/>
        </w:rPr>
      </w:pPr>
      <w:r w:rsidRPr="001B3F01">
        <w:rPr>
          <w:rFonts w:ascii="Calibri" w:eastAsia="Open Sans" w:hAnsi="Calibri" w:cs="Calibri"/>
          <w:color w:val="000000" w:themeColor="text1"/>
        </w:rPr>
        <w:t>Nabídkovou cenu lze změnit pouze v případech stanovených zákonem a smlouvou o dílo, zejména dojde-li v průběhu plnění veřejné zakázky ke změně sazby daně z přidané hodnoty nebo nastanou-li jiné okolnosti předvídané smlouvou o díl</w:t>
      </w:r>
      <w:r>
        <w:rPr>
          <w:rFonts w:ascii="Calibri" w:eastAsia="Open Sans" w:hAnsi="Calibri" w:cs="Calibri"/>
          <w:color w:val="000000" w:themeColor="text1"/>
        </w:rPr>
        <w:t xml:space="preserve">o. </w:t>
      </w:r>
    </w:p>
    <w:p w14:paraId="0411490F" w14:textId="77777777" w:rsidR="00A623B0" w:rsidRDefault="00A623B0" w:rsidP="001F3B32">
      <w:pPr>
        <w:spacing w:line="276" w:lineRule="auto"/>
        <w:jc w:val="both"/>
        <w:rPr>
          <w:rFonts w:ascii="Calibri" w:eastAsia="Open Sans" w:hAnsi="Calibri" w:cs="Calibri"/>
          <w:color w:val="000000" w:themeColor="text1"/>
        </w:rPr>
      </w:pPr>
    </w:p>
    <w:p w14:paraId="11FFEBA8" w14:textId="38B68403" w:rsidR="001B3F01" w:rsidRDefault="00A623B0" w:rsidP="001F3B32">
      <w:pPr>
        <w:spacing w:line="276" w:lineRule="auto"/>
        <w:jc w:val="both"/>
        <w:rPr>
          <w:rFonts w:ascii="Calibri" w:eastAsia="Open Sans" w:hAnsi="Calibri" w:cs="Calibri"/>
          <w:color w:val="000000" w:themeColor="text1"/>
        </w:rPr>
      </w:pPr>
      <w:r w:rsidRPr="00A623B0">
        <w:rPr>
          <w:rFonts w:ascii="Calibri" w:eastAsia="Open Sans" w:hAnsi="Calibri" w:cs="Calibri"/>
          <w:b/>
          <w:bCs/>
          <w:color w:val="000000" w:themeColor="text1"/>
        </w:rPr>
        <w:t>6.4</w:t>
      </w:r>
      <w:r>
        <w:rPr>
          <w:rFonts w:ascii="Calibri" w:eastAsia="Open Sans" w:hAnsi="Calibri" w:cs="Calibri"/>
          <w:color w:val="000000" w:themeColor="text1"/>
        </w:rPr>
        <w:t xml:space="preserve"> </w:t>
      </w:r>
      <w:r w:rsidRPr="00A623B0">
        <w:rPr>
          <w:rFonts w:ascii="Calibri" w:eastAsia="Open Sans" w:hAnsi="Calibri" w:cs="Calibri"/>
          <w:b/>
          <w:bCs/>
          <w:color w:val="000000" w:themeColor="text1"/>
        </w:rPr>
        <w:t>Položkový rozpočet</w:t>
      </w:r>
    </w:p>
    <w:p w14:paraId="155AD6D7" w14:textId="77777777" w:rsidR="00DE4EE5" w:rsidRDefault="00DE4EE5" w:rsidP="00162803">
      <w:pPr>
        <w:spacing w:after="120"/>
        <w:jc w:val="both"/>
        <w:rPr>
          <w:rFonts w:eastAsia="Open Sans" w:cstheme="minorHAnsi"/>
        </w:rPr>
      </w:pPr>
      <w:r w:rsidRPr="00DE4EE5">
        <w:rPr>
          <w:rFonts w:eastAsia="Open Sans" w:cstheme="minorHAnsi"/>
        </w:rPr>
        <w:t>Součástí nabídky bude účastníkem oceněný položkový rozpočet předložený minimálně ve formátu PDF.</w:t>
      </w:r>
    </w:p>
    <w:p w14:paraId="00527A9F" w14:textId="03D4CA20" w:rsidR="00A623B0" w:rsidRPr="00A623B0" w:rsidRDefault="00A623B0" w:rsidP="00162803">
      <w:pPr>
        <w:spacing w:after="120"/>
        <w:jc w:val="both"/>
        <w:rPr>
          <w:rFonts w:eastAsia="Open Sans" w:cstheme="minorHAnsi"/>
        </w:rPr>
      </w:pPr>
      <w:r w:rsidRPr="00A623B0">
        <w:rPr>
          <w:rFonts w:eastAsia="Open Sans" w:cstheme="minorHAnsi"/>
        </w:rPr>
        <w:t>Po ukončení elektronické aukce bude výsledná aukční hodnota představovat konečnou nabídkovou cenu vybraného dodavatele.</w:t>
      </w:r>
    </w:p>
    <w:p w14:paraId="7736E586" w14:textId="78CF8FCF" w:rsidR="00A623B0" w:rsidRPr="00A623B0" w:rsidRDefault="00A623B0" w:rsidP="00162803">
      <w:pPr>
        <w:spacing w:after="120"/>
        <w:jc w:val="both"/>
        <w:rPr>
          <w:rFonts w:eastAsia="Open Sans" w:cstheme="minorHAnsi"/>
        </w:rPr>
      </w:pPr>
      <w:r w:rsidRPr="00A623B0">
        <w:rPr>
          <w:rFonts w:eastAsia="Open Sans" w:cstheme="minorHAnsi"/>
        </w:rPr>
        <w:t>Vybraný dodavatel je povinen před uzavřením smlouvy o dílo předložit aktualizovaný oceněný položkový rozpočet odpovídající výsledné nabídkové ceně dosažené v elektronické aukci. Přepočet položkového rozpočtu bude proveden poměrným způsobem při zachování vzájemných cenových relací jednotlivých položek. Jednotkové ceny budou upraveny poměrným koeficientem odpovídajícím poměru mezi původní nabídkovou cenou a výslednou nabídkovou cenou dosaženou v elektronické aukci. Poměrný</w:t>
      </w:r>
      <w:r w:rsidR="00E85190">
        <w:rPr>
          <w:rFonts w:eastAsia="Open Sans" w:cstheme="minorHAnsi"/>
        </w:rPr>
        <w:t xml:space="preserve"> matematický</w:t>
      </w:r>
      <w:r w:rsidRPr="00A623B0">
        <w:rPr>
          <w:rFonts w:eastAsia="Open Sans" w:cstheme="minorHAnsi"/>
        </w:rPr>
        <w:t xml:space="preserve"> přepočet nesmí vést ke změně rozsahu, struktury ani věcného obsahu jednotlivých položek položkového rozpočtu.</w:t>
      </w:r>
      <w:r w:rsidR="00736BA6">
        <w:rPr>
          <w:rFonts w:eastAsia="Open Sans" w:cstheme="minorHAnsi"/>
        </w:rPr>
        <w:t xml:space="preserve"> </w:t>
      </w:r>
      <w:r w:rsidR="00736BA6" w:rsidRPr="00736BA6">
        <w:rPr>
          <w:rFonts w:eastAsia="Open Sans" w:cstheme="minorHAnsi"/>
        </w:rPr>
        <w:t>Případné rozdíly vzniklé zaokrouhlením budou promítnuty do jedné z položek tak, aby celková cena přesně odpovídala výsledné aukční ceně.</w:t>
      </w:r>
    </w:p>
    <w:p w14:paraId="101035A1" w14:textId="77777777" w:rsidR="00A623B0" w:rsidRPr="00A623B0" w:rsidRDefault="00A623B0" w:rsidP="00162803">
      <w:pPr>
        <w:spacing w:after="120"/>
        <w:jc w:val="both"/>
        <w:rPr>
          <w:rFonts w:eastAsia="Open Sans" w:cstheme="minorHAnsi"/>
        </w:rPr>
      </w:pPr>
      <w:r w:rsidRPr="00A623B0">
        <w:rPr>
          <w:rFonts w:eastAsia="Open Sans" w:cstheme="minorHAnsi"/>
        </w:rPr>
        <w:t>Aktualizovaný oceněný položkový rozpočet předloží vybraný dodavatel:</w:t>
      </w:r>
    </w:p>
    <w:p w14:paraId="58E60B39" w14:textId="6F8CFDD6" w:rsidR="00A623B0" w:rsidRDefault="00A623B0" w:rsidP="00162803">
      <w:pPr>
        <w:numPr>
          <w:ilvl w:val="0"/>
          <w:numId w:val="30"/>
        </w:numPr>
        <w:ind w:left="714" w:hanging="357"/>
        <w:jc w:val="both"/>
        <w:rPr>
          <w:rFonts w:eastAsia="Open Sans" w:cstheme="minorHAnsi"/>
        </w:rPr>
      </w:pPr>
      <w:r w:rsidRPr="00A623B0">
        <w:rPr>
          <w:rFonts w:eastAsia="Open Sans" w:cstheme="minorHAnsi"/>
        </w:rPr>
        <w:t>ve formátu PDF, který bude tvořit přílohu smlouvy o dílo</w:t>
      </w:r>
      <w:r w:rsidR="006249E4">
        <w:rPr>
          <w:rFonts w:eastAsia="Open Sans" w:cstheme="minorHAnsi"/>
        </w:rPr>
        <w:t xml:space="preserve">, a </w:t>
      </w:r>
    </w:p>
    <w:p w14:paraId="1D7D53D5" w14:textId="77777777" w:rsidR="006249E4" w:rsidRPr="006249E4" w:rsidRDefault="006249E4" w:rsidP="006249E4">
      <w:pPr>
        <w:numPr>
          <w:ilvl w:val="0"/>
          <w:numId w:val="30"/>
        </w:numPr>
        <w:ind w:left="714" w:hanging="357"/>
        <w:jc w:val="both"/>
        <w:rPr>
          <w:rFonts w:eastAsia="Open Sans" w:cstheme="minorHAnsi"/>
        </w:rPr>
      </w:pPr>
      <w:r w:rsidRPr="006249E4">
        <w:rPr>
          <w:rFonts w:eastAsia="Open Sans" w:cstheme="minorHAnsi"/>
        </w:rPr>
        <w:t>v otevřeném a editovatelném datovém formátu (preferován je formát .</w:t>
      </w:r>
      <w:proofErr w:type="spellStart"/>
      <w:r w:rsidRPr="006249E4">
        <w:rPr>
          <w:rFonts w:eastAsia="Open Sans" w:cstheme="minorHAnsi"/>
        </w:rPr>
        <w:t>xlsx</w:t>
      </w:r>
      <w:proofErr w:type="spellEnd"/>
      <w:r w:rsidRPr="006249E4">
        <w:rPr>
          <w:rFonts w:eastAsia="Open Sans" w:cstheme="minorHAnsi"/>
        </w:rPr>
        <w:t>).</w:t>
      </w:r>
    </w:p>
    <w:p w14:paraId="275FE68E" w14:textId="77777777" w:rsidR="00A623B0" w:rsidRDefault="00A623B0" w:rsidP="001F3B32">
      <w:pPr>
        <w:spacing w:line="276" w:lineRule="auto"/>
        <w:jc w:val="both"/>
        <w:rPr>
          <w:rFonts w:eastAsia="Open Sans" w:cstheme="minorHAnsi"/>
        </w:rPr>
      </w:pPr>
    </w:p>
    <w:p w14:paraId="7D354A90" w14:textId="77777777" w:rsidR="001F3B32" w:rsidRPr="00701577" w:rsidRDefault="001F3B32" w:rsidP="001F3B32">
      <w:pPr>
        <w:spacing w:line="276" w:lineRule="auto"/>
        <w:outlineLvl w:val="0"/>
        <w:rPr>
          <w:rFonts w:eastAsia="Open Sans" w:cstheme="minorHAnsi"/>
          <w:b/>
          <w:sz w:val="28"/>
          <w:szCs w:val="28"/>
          <w:u w:val="single"/>
        </w:rPr>
      </w:pPr>
      <w:bookmarkStart w:id="37" w:name="_Toc135732294"/>
      <w:r>
        <w:rPr>
          <w:rFonts w:eastAsia="Open Sans" w:cstheme="minorHAnsi"/>
          <w:b/>
          <w:sz w:val="28"/>
          <w:szCs w:val="28"/>
          <w:u w:val="single"/>
        </w:rPr>
        <w:t>7</w:t>
      </w:r>
      <w:r w:rsidRPr="00701577">
        <w:rPr>
          <w:rFonts w:eastAsia="Open Sans" w:cstheme="minorHAnsi"/>
          <w:b/>
          <w:sz w:val="28"/>
          <w:szCs w:val="28"/>
          <w:u w:val="single"/>
        </w:rPr>
        <w:t>. Otevírání nabídek</w:t>
      </w:r>
      <w:bookmarkEnd w:id="37"/>
    </w:p>
    <w:p w14:paraId="007A7612" w14:textId="77777777" w:rsidR="001F3B32" w:rsidRDefault="001F3B32" w:rsidP="001F3B32">
      <w:pPr>
        <w:pStyle w:val="Odstavecseseznamem"/>
        <w:tabs>
          <w:tab w:val="left" w:pos="426"/>
        </w:tabs>
        <w:spacing w:after="160" w:line="259" w:lineRule="auto"/>
        <w:ind w:left="360"/>
        <w:rPr>
          <w:rFonts w:cstheme="minorHAnsi"/>
          <w:b/>
          <w:bCs/>
        </w:rPr>
      </w:pPr>
    </w:p>
    <w:p w14:paraId="75103879" w14:textId="77777777" w:rsidR="001F3B32" w:rsidRPr="00D529D0" w:rsidRDefault="001F3B32" w:rsidP="001F3B32">
      <w:pPr>
        <w:tabs>
          <w:tab w:val="left" w:pos="426"/>
        </w:tabs>
        <w:spacing w:line="276" w:lineRule="auto"/>
        <w:jc w:val="both"/>
        <w:rPr>
          <w:rFonts w:cstheme="minorHAnsi"/>
          <w:b/>
          <w:bCs/>
        </w:rPr>
      </w:pPr>
      <w:r>
        <w:rPr>
          <w:rFonts w:cstheme="minorHAnsi"/>
          <w:b/>
          <w:bCs/>
        </w:rPr>
        <w:t xml:space="preserve">7.1 </w:t>
      </w:r>
      <w:r w:rsidRPr="00D529D0">
        <w:rPr>
          <w:rFonts w:cstheme="minorHAnsi"/>
          <w:b/>
          <w:bCs/>
        </w:rPr>
        <w:t>Otevírání nabídek</w:t>
      </w:r>
    </w:p>
    <w:p w14:paraId="3E714064" w14:textId="20E61425" w:rsidR="001F3B32" w:rsidRDefault="00162803" w:rsidP="001F3B32">
      <w:pPr>
        <w:spacing w:line="276" w:lineRule="auto"/>
      </w:pPr>
      <w:r w:rsidRPr="00162803">
        <w:t>Otevírání nabídek je z důvodu podání nabídek výhradně v elektronické podobě neveřejné a bude probíhat v souladu s § 109 a násl. zákona.</w:t>
      </w:r>
    </w:p>
    <w:p w14:paraId="26EC6220" w14:textId="77777777" w:rsidR="00162803" w:rsidRDefault="00162803" w:rsidP="001F3B32">
      <w:pPr>
        <w:spacing w:line="276" w:lineRule="auto"/>
      </w:pPr>
    </w:p>
    <w:p w14:paraId="19C01C8A" w14:textId="77777777" w:rsidR="001F3B32" w:rsidRDefault="001F3B32" w:rsidP="001F3B32">
      <w:pPr>
        <w:tabs>
          <w:tab w:val="left" w:pos="426"/>
        </w:tabs>
        <w:spacing w:line="276" w:lineRule="auto"/>
        <w:jc w:val="both"/>
        <w:rPr>
          <w:rFonts w:cstheme="minorHAnsi"/>
          <w:b/>
          <w:bCs/>
        </w:rPr>
      </w:pPr>
      <w:r>
        <w:rPr>
          <w:rFonts w:cstheme="minorHAnsi"/>
          <w:b/>
          <w:bCs/>
        </w:rPr>
        <w:t xml:space="preserve">7.2 </w:t>
      </w:r>
      <w:r w:rsidRPr="000A5454">
        <w:rPr>
          <w:rFonts w:cstheme="minorHAnsi"/>
          <w:b/>
          <w:bCs/>
        </w:rPr>
        <w:t xml:space="preserve">Postup </w:t>
      </w:r>
      <w:r>
        <w:rPr>
          <w:rFonts w:cstheme="minorHAnsi"/>
          <w:b/>
          <w:bCs/>
        </w:rPr>
        <w:t xml:space="preserve">zadavatele </w:t>
      </w:r>
      <w:r w:rsidRPr="000A5454">
        <w:rPr>
          <w:rFonts w:cstheme="minorHAnsi"/>
          <w:b/>
          <w:bCs/>
        </w:rPr>
        <w:t>po otevření/odšifrování nabídek při použití elektronické aukce</w:t>
      </w:r>
    </w:p>
    <w:p w14:paraId="079A300E" w14:textId="7A355433" w:rsidR="000A7718" w:rsidRPr="000A7718" w:rsidRDefault="000A7718" w:rsidP="000A7718">
      <w:pPr>
        <w:spacing w:before="120" w:after="120"/>
        <w:jc w:val="both"/>
        <w:rPr>
          <w:rFonts w:cstheme="minorHAnsi"/>
        </w:rPr>
      </w:pPr>
      <w:r w:rsidRPr="000A7718">
        <w:rPr>
          <w:rFonts w:cstheme="minorHAnsi"/>
        </w:rPr>
        <w:t xml:space="preserve">Po </w:t>
      </w:r>
      <w:r w:rsidR="003D61A9">
        <w:rPr>
          <w:rFonts w:cstheme="minorHAnsi"/>
        </w:rPr>
        <w:t>otevření elektronických</w:t>
      </w:r>
      <w:r w:rsidRPr="000A7718">
        <w:rPr>
          <w:rFonts w:cstheme="minorHAnsi"/>
        </w:rPr>
        <w:t xml:space="preserve"> nabídek zadavatel </w:t>
      </w:r>
      <w:r w:rsidRPr="003D61A9">
        <w:rPr>
          <w:rFonts w:cstheme="minorHAnsi"/>
          <w:u w:val="single"/>
        </w:rPr>
        <w:t xml:space="preserve">posoudí </w:t>
      </w:r>
      <w:r w:rsidRPr="000A7718">
        <w:rPr>
          <w:rFonts w:cstheme="minorHAnsi"/>
        </w:rPr>
        <w:t>u jednotlivých účastníků zadávacího řízení splnění podmínek účasti v zadávacím řízení a soulad jejich nabídek se zadávacími podmínkami.</w:t>
      </w:r>
    </w:p>
    <w:p w14:paraId="3EC31810" w14:textId="37C5D770" w:rsidR="000A7718" w:rsidRPr="000A7718" w:rsidRDefault="000A7718" w:rsidP="000A7718">
      <w:pPr>
        <w:spacing w:before="120" w:after="120"/>
        <w:jc w:val="both"/>
        <w:rPr>
          <w:rFonts w:cstheme="minorHAnsi"/>
        </w:rPr>
      </w:pPr>
      <w:r w:rsidRPr="000A7718">
        <w:rPr>
          <w:rFonts w:cstheme="minorHAnsi"/>
        </w:rPr>
        <w:t xml:space="preserve">V případě, že zadavatel zjistí důvody pro </w:t>
      </w:r>
      <w:r w:rsidRPr="003D61A9">
        <w:rPr>
          <w:rFonts w:cstheme="minorHAnsi"/>
          <w:u w:val="single"/>
        </w:rPr>
        <w:t>vyloučení účastníka</w:t>
      </w:r>
      <w:r w:rsidRPr="000A7718">
        <w:rPr>
          <w:rFonts w:cstheme="minorHAnsi"/>
        </w:rPr>
        <w:t xml:space="preserve"> podle § 48 zákona, tohoto účastníka ze zadávacího řízení vyloučí.</w:t>
      </w:r>
      <w:r w:rsidR="003D61A9">
        <w:rPr>
          <w:rFonts w:cstheme="minorHAnsi"/>
        </w:rPr>
        <w:t xml:space="preserve"> </w:t>
      </w:r>
      <w:r w:rsidRPr="000A7718">
        <w:rPr>
          <w:rFonts w:cstheme="minorHAnsi"/>
        </w:rPr>
        <w:t>Do elektronické aukce budou připuštěni pouze účastníci zadávacího řízení, kteří splnili podmínky účasti stanovené zadavatelem a jejichž nabídky nebyly vyloučeny.</w:t>
      </w:r>
    </w:p>
    <w:p w14:paraId="6B2630E1" w14:textId="1DA3319F" w:rsidR="000A7718" w:rsidRPr="000A7718" w:rsidRDefault="000A7718" w:rsidP="000A7718">
      <w:pPr>
        <w:spacing w:before="120" w:after="120"/>
        <w:jc w:val="both"/>
        <w:rPr>
          <w:rFonts w:cstheme="minorHAnsi"/>
        </w:rPr>
      </w:pPr>
      <w:r w:rsidRPr="000A7718">
        <w:rPr>
          <w:rFonts w:cstheme="minorHAnsi"/>
        </w:rPr>
        <w:t xml:space="preserve">U </w:t>
      </w:r>
      <w:r w:rsidR="00366AC0">
        <w:rPr>
          <w:rFonts w:cstheme="minorHAnsi"/>
        </w:rPr>
        <w:t>účastníků řízení</w:t>
      </w:r>
      <w:r w:rsidRPr="000A7718">
        <w:rPr>
          <w:rFonts w:cstheme="minorHAnsi"/>
        </w:rPr>
        <w:t>, kte</w:t>
      </w:r>
      <w:r w:rsidR="00366AC0">
        <w:rPr>
          <w:rFonts w:cstheme="minorHAnsi"/>
        </w:rPr>
        <w:t>ří</w:t>
      </w:r>
      <w:r w:rsidRPr="000A7718">
        <w:rPr>
          <w:rFonts w:cstheme="minorHAnsi"/>
        </w:rPr>
        <w:t xml:space="preserve"> splnil</w:t>
      </w:r>
      <w:r w:rsidR="00366AC0">
        <w:rPr>
          <w:rFonts w:cstheme="minorHAnsi"/>
        </w:rPr>
        <w:t>i</w:t>
      </w:r>
      <w:r w:rsidRPr="000A7718">
        <w:rPr>
          <w:rFonts w:cstheme="minorHAnsi"/>
        </w:rPr>
        <w:t xml:space="preserve"> podmínky účasti a byl</w:t>
      </w:r>
      <w:r w:rsidR="00366AC0">
        <w:rPr>
          <w:rFonts w:cstheme="minorHAnsi"/>
        </w:rPr>
        <w:t>i</w:t>
      </w:r>
      <w:r w:rsidRPr="000A7718">
        <w:rPr>
          <w:rFonts w:cstheme="minorHAnsi"/>
        </w:rPr>
        <w:t xml:space="preserve"> připuštěn</w:t>
      </w:r>
      <w:r w:rsidR="00366AC0">
        <w:rPr>
          <w:rFonts w:cstheme="minorHAnsi"/>
        </w:rPr>
        <w:t>i</w:t>
      </w:r>
      <w:r w:rsidRPr="000A7718">
        <w:rPr>
          <w:rFonts w:cstheme="minorHAnsi"/>
        </w:rPr>
        <w:t xml:space="preserve"> do elektronické aukce, provede zadavatel </w:t>
      </w:r>
      <w:r w:rsidRPr="003D61A9">
        <w:rPr>
          <w:rFonts w:cstheme="minorHAnsi"/>
          <w:u w:val="single"/>
        </w:rPr>
        <w:t>předběžné hodnocení</w:t>
      </w:r>
      <w:r w:rsidRPr="000A7718">
        <w:rPr>
          <w:rFonts w:cstheme="minorHAnsi"/>
        </w:rPr>
        <w:t xml:space="preserve"> podle jediného hodnoticího kritéria, kterým je nejnižší nabídková cena bez DPH podle § 114 a násl. zákona.</w:t>
      </w:r>
      <w:r w:rsidR="003D61A9">
        <w:rPr>
          <w:rFonts w:cstheme="minorHAnsi"/>
        </w:rPr>
        <w:t xml:space="preserve"> </w:t>
      </w:r>
      <w:r w:rsidRPr="000A7718">
        <w:rPr>
          <w:rFonts w:cstheme="minorHAnsi"/>
        </w:rPr>
        <w:t>Výsledkem předběžného hodnocení bude pořadí nabídek, které bude představovat výchozí stav pro elektronickou aukci.</w:t>
      </w:r>
    </w:p>
    <w:p w14:paraId="332E25EB" w14:textId="30B7F8FE" w:rsidR="000A7718" w:rsidRPr="000A7718" w:rsidRDefault="000A7718" w:rsidP="000A7718">
      <w:pPr>
        <w:spacing w:before="120" w:after="120"/>
        <w:jc w:val="both"/>
        <w:rPr>
          <w:rFonts w:cstheme="minorHAnsi"/>
        </w:rPr>
      </w:pPr>
      <w:r w:rsidRPr="000A7718">
        <w:rPr>
          <w:rFonts w:cstheme="minorHAnsi"/>
        </w:rPr>
        <w:lastRenderedPageBreak/>
        <w:t xml:space="preserve">Zadavatel následně </w:t>
      </w:r>
      <w:r w:rsidRPr="003D61A9">
        <w:rPr>
          <w:rFonts w:cstheme="minorHAnsi"/>
          <w:u w:val="single"/>
        </w:rPr>
        <w:t>vyzve účastníky</w:t>
      </w:r>
      <w:r w:rsidRPr="000A7718">
        <w:rPr>
          <w:rFonts w:cstheme="minorHAnsi"/>
        </w:rPr>
        <w:t xml:space="preserve">, jejichž nabídky byly zařazeny do předběžného hodnocení, </w:t>
      </w:r>
      <w:r w:rsidRPr="003D61A9">
        <w:rPr>
          <w:rFonts w:cstheme="minorHAnsi"/>
          <w:u w:val="single"/>
        </w:rPr>
        <w:t>k účasti v elektronické aukci</w:t>
      </w:r>
      <w:r w:rsidR="00F3516F">
        <w:rPr>
          <w:rFonts w:cstheme="minorHAnsi"/>
          <w:u w:val="single"/>
        </w:rPr>
        <w:t xml:space="preserve"> </w:t>
      </w:r>
      <w:r w:rsidR="00F3516F" w:rsidRPr="00F3516F">
        <w:rPr>
          <w:rFonts w:cstheme="minorHAnsi"/>
          <w:u w:val="single"/>
        </w:rPr>
        <w:t xml:space="preserve">prostřednictvím aukčního systému </w:t>
      </w:r>
      <w:r w:rsidR="00F3516F" w:rsidRPr="00F3516F">
        <w:rPr>
          <w:rFonts w:cstheme="minorHAnsi"/>
          <w:b/>
          <w:bCs/>
          <w:u w:val="single"/>
        </w:rPr>
        <w:t>TENDERBOX</w:t>
      </w:r>
      <w:r w:rsidRPr="000A7718">
        <w:rPr>
          <w:rFonts w:cstheme="minorHAnsi"/>
        </w:rPr>
        <w:t>. Ve výzvě uvede zejména termín zahájení elektronické aukce, způsob přístupu do elektronického nástroje a podmínky podávání nových aukčních hodnot.</w:t>
      </w:r>
    </w:p>
    <w:p w14:paraId="0C717DB8" w14:textId="77777777" w:rsidR="000A7718" w:rsidRPr="000A7718" w:rsidRDefault="000A7718" w:rsidP="000A7718">
      <w:pPr>
        <w:spacing w:before="120" w:after="120"/>
        <w:jc w:val="both"/>
        <w:rPr>
          <w:rFonts w:cstheme="minorHAnsi"/>
        </w:rPr>
      </w:pPr>
      <w:r w:rsidRPr="000A7718">
        <w:rPr>
          <w:rFonts w:cstheme="minorHAnsi"/>
        </w:rPr>
        <w:t>Elektronická aukce bude probíhat výhradně na hodnoticí kritérium nejnižší nabídkové ceny bez DPH. Účastníci budou v průběhu elektronické aukce oprávněni podávat nové, nižší aukční hodnoty své nabídkové ceny, a tím zlepšovat pořadí své nabídky.</w:t>
      </w:r>
    </w:p>
    <w:p w14:paraId="78F0AB0C" w14:textId="77777777" w:rsidR="000A7718" w:rsidRPr="000A7718" w:rsidRDefault="000A7718" w:rsidP="000A7718">
      <w:pPr>
        <w:spacing w:before="120" w:after="120"/>
        <w:jc w:val="both"/>
        <w:rPr>
          <w:rFonts w:cstheme="minorHAnsi"/>
        </w:rPr>
      </w:pPr>
      <w:r w:rsidRPr="003D61A9">
        <w:rPr>
          <w:rFonts w:cstheme="minorHAnsi"/>
          <w:u w:val="single"/>
        </w:rPr>
        <w:t>Po ukončení elektronické aukce zadavatel sestaví konečné pořadí nabídek</w:t>
      </w:r>
      <w:r w:rsidRPr="000A7718">
        <w:rPr>
          <w:rFonts w:cstheme="minorHAnsi"/>
        </w:rPr>
        <w:t xml:space="preserve"> podle výsledků elektronické aukce. Ekonomicky nejvýhodnější nabídkou bude nabídka s nejnižší nabídkovou cenou bez DPH dosaženou v elektronické aukci.</w:t>
      </w:r>
    </w:p>
    <w:p w14:paraId="56BE2A90" w14:textId="7DCCE32B" w:rsidR="000A7718" w:rsidRPr="000A7718" w:rsidRDefault="000A7718" w:rsidP="000A7718">
      <w:pPr>
        <w:spacing w:before="120" w:after="120"/>
        <w:jc w:val="both"/>
        <w:rPr>
          <w:rFonts w:cstheme="minorHAnsi"/>
        </w:rPr>
      </w:pPr>
      <w:r w:rsidRPr="000A7718">
        <w:rPr>
          <w:rFonts w:cstheme="minorHAnsi"/>
        </w:rPr>
        <w:t>Zadavatel je v souladu s § 39 odst. 5 zákona oprávněn ověřovat věrohodnost údajů, dokladů nebo jiných informací předložených účastníkem zadávacího řízení a může si potřebné informace opatřit i sám.</w:t>
      </w:r>
      <w:r w:rsidR="003D61A9">
        <w:rPr>
          <w:rFonts w:cstheme="minorHAnsi"/>
        </w:rPr>
        <w:t xml:space="preserve"> </w:t>
      </w:r>
      <w:r w:rsidRPr="000A7718">
        <w:rPr>
          <w:rFonts w:cstheme="minorHAnsi"/>
        </w:rPr>
        <w:t>Doplněním nebo objasněním nabídky před zahájením elektronické aukce nesmí dojít ke změně nabídkové ceny. Tím není dotčena změna nabídkové ceny dosažená v průběhu elektronické aukce.</w:t>
      </w:r>
    </w:p>
    <w:p w14:paraId="055EF6EA" w14:textId="77777777" w:rsidR="001F3B32" w:rsidRPr="00E128BB" w:rsidRDefault="001F3B32" w:rsidP="001F3B32">
      <w:pPr>
        <w:spacing w:before="120" w:after="120"/>
        <w:jc w:val="both"/>
        <w:rPr>
          <w:rFonts w:cstheme="minorHAnsi"/>
        </w:rPr>
      </w:pPr>
    </w:p>
    <w:p w14:paraId="273319A5" w14:textId="77777777" w:rsidR="001F3B32" w:rsidRPr="00B2623E" w:rsidRDefault="001F3B32" w:rsidP="001F3B32">
      <w:pPr>
        <w:spacing w:line="276" w:lineRule="auto"/>
        <w:outlineLvl w:val="0"/>
        <w:rPr>
          <w:rFonts w:eastAsia="Open Sans" w:cstheme="minorHAnsi"/>
          <w:b/>
          <w:sz w:val="28"/>
          <w:szCs w:val="28"/>
          <w:u w:val="single"/>
        </w:rPr>
      </w:pPr>
      <w:bookmarkStart w:id="38" w:name="_Toc135732280"/>
      <w:r>
        <w:rPr>
          <w:rFonts w:eastAsia="Open Sans" w:cstheme="minorHAnsi"/>
          <w:b/>
          <w:sz w:val="28"/>
          <w:szCs w:val="28"/>
          <w:u w:val="single"/>
        </w:rPr>
        <w:t>8</w:t>
      </w:r>
      <w:r w:rsidRPr="00B2623E">
        <w:rPr>
          <w:rFonts w:eastAsia="Open Sans" w:cstheme="minorHAnsi"/>
          <w:b/>
          <w:sz w:val="28"/>
          <w:szCs w:val="28"/>
          <w:u w:val="single"/>
        </w:rPr>
        <w:t>. Hodnotící kritéria</w:t>
      </w:r>
      <w:bookmarkEnd w:id="38"/>
    </w:p>
    <w:p w14:paraId="6E6B8FFA" w14:textId="77777777" w:rsidR="001F3B32" w:rsidRPr="00E128BB" w:rsidRDefault="001F3B32" w:rsidP="001F3B32">
      <w:pPr>
        <w:spacing w:line="276" w:lineRule="auto"/>
        <w:outlineLvl w:val="0"/>
        <w:rPr>
          <w:rFonts w:eastAsia="Open Sans" w:cstheme="minorHAnsi"/>
          <w:b/>
          <w:u w:val="single"/>
        </w:rPr>
      </w:pPr>
    </w:p>
    <w:p w14:paraId="2F7F5D23" w14:textId="77777777" w:rsidR="001F3B32" w:rsidRPr="00D5664D" w:rsidRDefault="001F3B32" w:rsidP="001F3B32">
      <w:pPr>
        <w:spacing w:line="276" w:lineRule="auto"/>
        <w:jc w:val="both"/>
        <w:rPr>
          <w:rFonts w:eastAsia="Open Sans" w:cstheme="minorHAnsi"/>
        </w:rPr>
      </w:pPr>
      <w:bookmarkStart w:id="39" w:name="_Toc135732291"/>
      <w:r w:rsidRPr="00D5664D">
        <w:rPr>
          <w:rFonts w:eastAsia="Open Sans" w:cstheme="minorHAnsi"/>
        </w:rPr>
        <w:t xml:space="preserve">Nabídky budou v souladu s § 114 odst. 1 zákona </w:t>
      </w:r>
      <w:r w:rsidRPr="00D5664D">
        <w:rPr>
          <w:rFonts w:eastAsia="Arial" w:cstheme="minorHAnsi"/>
        </w:rPr>
        <w:t xml:space="preserve">hodnoceny podle jejich </w:t>
      </w:r>
      <w:r w:rsidRPr="00D5664D">
        <w:rPr>
          <w:rFonts w:eastAsia="Arial" w:cstheme="minorHAnsi"/>
          <w:b/>
          <w:bCs/>
        </w:rPr>
        <w:t>ekonomické výhodnosti</w:t>
      </w:r>
      <w:r w:rsidRPr="00D5664D">
        <w:rPr>
          <w:rFonts w:eastAsia="Arial" w:cstheme="minorHAnsi"/>
        </w:rPr>
        <w:t>.</w:t>
      </w:r>
    </w:p>
    <w:p w14:paraId="4424D02C" w14:textId="77777777" w:rsidR="001F3B32" w:rsidRPr="00D31965" w:rsidRDefault="001F3B32" w:rsidP="001F3B32">
      <w:pPr>
        <w:spacing w:line="276" w:lineRule="auto"/>
        <w:jc w:val="both"/>
        <w:outlineLvl w:val="1"/>
        <w:rPr>
          <w:rFonts w:eastAsia="Open Sans" w:cstheme="minorHAnsi"/>
          <w:b/>
        </w:rPr>
      </w:pPr>
    </w:p>
    <w:p w14:paraId="5352F443" w14:textId="77777777" w:rsidR="001F3B32" w:rsidRPr="00D31965" w:rsidRDefault="001F3B32" w:rsidP="001F3B32">
      <w:pPr>
        <w:spacing w:line="276" w:lineRule="auto"/>
        <w:jc w:val="both"/>
        <w:outlineLvl w:val="1"/>
        <w:rPr>
          <w:rFonts w:eastAsia="Open Sans" w:cstheme="minorHAnsi"/>
          <w:b/>
        </w:rPr>
      </w:pPr>
      <w:bookmarkStart w:id="40" w:name="_Toc135732281"/>
      <w:r w:rsidRPr="00D31965">
        <w:rPr>
          <w:rFonts w:eastAsia="Open Sans" w:cstheme="minorHAnsi"/>
          <w:b/>
        </w:rPr>
        <w:t>8.1 Vymezení hodnotících kritérií</w:t>
      </w:r>
      <w:bookmarkEnd w:id="40"/>
    </w:p>
    <w:p w14:paraId="4221912A" w14:textId="77777777" w:rsidR="00F3516F" w:rsidRPr="00F3516F" w:rsidRDefault="00F3516F" w:rsidP="00F3516F">
      <w:pPr>
        <w:spacing w:after="120"/>
        <w:jc w:val="both"/>
        <w:rPr>
          <w:rFonts w:eastAsia="Open Sans" w:cstheme="minorHAnsi"/>
        </w:rPr>
      </w:pPr>
      <w:r w:rsidRPr="00F3516F">
        <w:rPr>
          <w:rFonts w:eastAsia="Open Sans" w:cstheme="minorHAnsi"/>
        </w:rPr>
        <w:t xml:space="preserve">Zadavatel stanovil, že jediným hodnoticím kritériem ekonomické výhodnosti je </w:t>
      </w:r>
      <w:r w:rsidRPr="00F3516F">
        <w:rPr>
          <w:rFonts w:eastAsia="Open Sans" w:cstheme="minorHAnsi"/>
          <w:b/>
          <w:bCs/>
        </w:rPr>
        <w:t>nejnižší celková nabídková cena bez DPH</w:t>
      </w:r>
      <w:r w:rsidRPr="00F3516F">
        <w:rPr>
          <w:rFonts w:eastAsia="Open Sans" w:cstheme="minorHAnsi"/>
        </w:rPr>
        <w:t>.</w:t>
      </w:r>
    </w:p>
    <w:p w14:paraId="1CCAD399" w14:textId="77777777" w:rsidR="00F3516F" w:rsidRPr="00F3516F" w:rsidRDefault="00F3516F" w:rsidP="00F3516F">
      <w:pPr>
        <w:spacing w:after="120"/>
        <w:jc w:val="both"/>
        <w:rPr>
          <w:rFonts w:eastAsia="Open Sans" w:cstheme="minorHAnsi"/>
        </w:rPr>
      </w:pPr>
      <w:r w:rsidRPr="00F3516F">
        <w:rPr>
          <w:rFonts w:eastAsia="Open Sans" w:cstheme="minorHAnsi"/>
        </w:rPr>
        <w:t>Po provedení předběžného hodnocení nabídek a po posouzení splnění podmínek účasti v zadávacím řízení bude následovat elektronická aukce. V rámci elektronické aukce budou účastníci oprávněni snižovat své nabídkové ceny; změna aukční hodnoty směrem k horšímu (tj. zvýšení nabídkové ceny) nebude systémem umožněna.</w:t>
      </w:r>
    </w:p>
    <w:p w14:paraId="2C24582B" w14:textId="77777777" w:rsidR="00F3516F" w:rsidRPr="00F3516F" w:rsidRDefault="00F3516F" w:rsidP="00F3516F">
      <w:pPr>
        <w:spacing w:after="120"/>
        <w:jc w:val="both"/>
        <w:rPr>
          <w:rFonts w:eastAsia="Open Sans" w:cstheme="minorHAnsi"/>
        </w:rPr>
      </w:pPr>
      <w:r w:rsidRPr="00F3516F">
        <w:rPr>
          <w:rFonts w:eastAsia="Open Sans" w:cstheme="minorHAnsi"/>
        </w:rPr>
        <w:t>Výsledné pořadí nabídek bude stanoveno podle nejnižší celkové nabídkové ceny bez DPH dosažené po ukončení elektronické aukce. Nabídky budou seřazeny vzestupně podle výše jejich nabídkových cen bez DPH, přičemž ekonomicky nejvýhodnější bude nabídka s nejnižší nabídkovou cenou bez DPH.</w:t>
      </w:r>
    </w:p>
    <w:p w14:paraId="09573D52" w14:textId="77777777" w:rsidR="00F3516F" w:rsidRPr="00EC4B31" w:rsidRDefault="00F3516F" w:rsidP="00F3516F">
      <w:pPr>
        <w:spacing w:after="120"/>
        <w:jc w:val="both"/>
        <w:rPr>
          <w:rFonts w:eastAsia="Open Sans" w:cstheme="minorHAnsi"/>
        </w:rPr>
      </w:pPr>
      <w:r w:rsidRPr="00F3516F">
        <w:rPr>
          <w:rFonts w:eastAsia="Open Sans" w:cstheme="minorHAnsi"/>
        </w:rPr>
        <w:t xml:space="preserve">K realizaci elektronické aukce bude využit aukční systém </w:t>
      </w:r>
      <w:r w:rsidRPr="00F3516F">
        <w:rPr>
          <w:rFonts w:eastAsia="Open Sans" w:cstheme="minorHAnsi"/>
          <w:b/>
          <w:bCs/>
        </w:rPr>
        <w:t>TENDERBOX</w:t>
      </w:r>
      <w:r w:rsidRPr="00F3516F">
        <w:rPr>
          <w:rFonts w:eastAsia="Open Sans" w:cstheme="minorHAnsi"/>
        </w:rPr>
        <w:t xml:space="preserve">. V souladu s § 121 odst. 2 zákona budou k účasti v elektronické aukci vyzváni pouze ti účastníci zadávacího řízení, kteří splnili podmínky účasti v zadávacím řízení a nebyli ze zadávacího řízení vyloučeni. </w:t>
      </w:r>
      <w:r w:rsidRPr="00EC4B31">
        <w:rPr>
          <w:rFonts w:eastAsia="Open Sans" w:cstheme="minorHAnsi"/>
        </w:rPr>
        <w:t>Těmto účastníkům bude následně prostřednictvím systému TENDERBOX doručena elektronická výzva k účasti v elektronické aukci.</w:t>
      </w:r>
    </w:p>
    <w:p w14:paraId="433F902F" w14:textId="5242724C" w:rsidR="00366AC0" w:rsidRDefault="00F3516F" w:rsidP="00F3516F">
      <w:pPr>
        <w:spacing w:after="120"/>
        <w:jc w:val="both"/>
        <w:rPr>
          <w:rFonts w:eastAsia="Open Sans" w:cstheme="minorHAnsi"/>
        </w:rPr>
      </w:pPr>
      <w:r w:rsidRPr="00F3516F">
        <w:rPr>
          <w:rFonts w:eastAsia="Open Sans" w:cstheme="minorHAnsi"/>
        </w:rPr>
        <w:t xml:space="preserve">Jedinou aukční hodnotou bude </w:t>
      </w:r>
      <w:r w:rsidRPr="00F3516F">
        <w:rPr>
          <w:rFonts w:eastAsia="Open Sans" w:cstheme="minorHAnsi"/>
          <w:b/>
          <w:bCs/>
        </w:rPr>
        <w:t>celková nabídková cena bez DPH</w:t>
      </w:r>
      <w:r w:rsidRPr="00F3516F">
        <w:rPr>
          <w:rFonts w:eastAsia="Open Sans" w:cstheme="minorHAnsi"/>
        </w:rPr>
        <w:t xml:space="preserve">. </w:t>
      </w:r>
      <w:r w:rsidR="00366AC0" w:rsidRPr="00366AC0">
        <w:rPr>
          <w:rFonts w:eastAsia="Open Sans" w:cstheme="minorHAnsi"/>
        </w:rPr>
        <w:t>Výsledná aukční hodnota se po ukončení elektronické aukce stává konečnou nabídkovou cenou vybraného dodavatele.</w:t>
      </w:r>
    </w:p>
    <w:p w14:paraId="72D82224" w14:textId="18B37489" w:rsidR="00F3516F" w:rsidRPr="00F3516F" w:rsidRDefault="00F3516F" w:rsidP="00F3516F">
      <w:pPr>
        <w:spacing w:after="120"/>
        <w:jc w:val="both"/>
        <w:rPr>
          <w:rFonts w:eastAsia="Open Sans" w:cstheme="minorHAnsi"/>
        </w:rPr>
      </w:pPr>
      <w:r w:rsidRPr="00F3516F">
        <w:rPr>
          <w:rFonts w:eastAsia="Open Sans" w:cstheme="minorHAnsi"/>
        </w:rPr>
        <w:t>Podrobné informace o průběhu elektronické aukce jsou uvedeny v příloze č. 11 této zadávací dokumentace.</w:t>
      </w:r>
    </w:p>
    <w:p w14:paraId="68A2B77C" w14:textId="77777777" w:rsidR="00F3516F" w:rsidRPr="00F3516F" w:rsidRDefault="00F3516F" w:rsidP="00F3516F">
      <w:pPr>
        <w:spacing w:after="120"/>
        <w:jc w:val="both"/>
        <w:rPr>
          <w:rFonts w:eastAsia="Open Sans" w:cstheme="minorHAnsi"/>
        </w:rPr>
      </w:pPr>
      <w:r w:rsidRPr="00F3516F">
        <w:rPr>
          <w:rFonts w:eastAsia="Open Sans" w:cstheme="minorHAnsi"/>
        </w:rPr>
        <w:t>Vzhledem ke skutečnosti, že konečné hodnocení nabídek proběhne prostřednictvím elektronické aukce, bude mít každý účastník možnost svou celkovou nabídkovou cenu bez DPH ještě snížit. V souladu s § 120 odst. 4 písm. b) zákona nebude změna aukční hodnoty směrem k horšímu systémem akceptována.</w:t>
      </w:r>
    </w:p>
    <w:p w14:paraId="45660C5A" w14:textId="77777777" w:rsidR="00F3516F" w:rsidRPr="00F3516F" w:rsidRDefault="00F3516F" w:rsidP="00F3516F">
      <w:pPr>
        <w:spacing w:after="120"/>
        <w:jc w:val="both"/>
        <w:rPr>
          <w:rFonts w:eastAsia="Open Sans" w:cstheme="minorHAnsi"/>
        </w:rPr>
      </w:pPr>
      <w:r w:rsidRPr="00F3516F">
        <w:rPr>
          <w:rFonts w:eastAsia="Open Sans" w:cstheme="minorHAnsi"/>
        </w:rPr>
        <w:t xml:space="preserve">Vybraný dodavatel bude před uzavřením smlouvy o dílo vyzván k předložení aktualizovaného oceněného položkového rozpočtu odpovídajícího výsledné nabídkové ceně dosažené v elektronické aukci. Úprava všech položek položkového rozpočtu bude provedena </w:t>
      </w:r>
      <w:r w:rsidRPr="00F3516F">
        <w:rPr>
          <w:rFonts w:eastAsia="Open Sans" w:cstheme="minorHAnsi"/>
          <w:b/>
          <w:bCs/>
        </w:rPr>
        <w:t>poměrným přepočtem</w:t>
      </w:r>
      <w:r w:rsidRPr="00F3516F">
        <w:rPr>
          <w:rFonts w:eastAsia="Open Sans" w:cstheme="minorHAnsi"/>
        </w:rPr>
        <w:t xml:space="preserve">, a to podle poměru mezi celkovou nabídkovou cenou bez DPH uvedenou v elektronickém formuláři systému JOSEPHINE před zahájením </w:t>
      </w:r>
      <w:r w:rsidRPr="00F3516F">
        <w:rPr>
          <w:rFonts w:eastAsia="Open Sans" w:cstheme="minorHAnsi"/>
        </w:rPr>
        <w:lastRenderedPageBreak/>
        <w:t>elektronické aukce a výslednou celkovou nabídkovou cenou bez DPH dosaženou v elektronické aukci. Přepočtem nesmí dojít ke změně rozsahu, struktury ani věcného obsahu položkového rozpočtu.</w:t>
      </w:r>
    </w:p>
    <w:p w14:paraId="515CC9E5" w14:textId="77777777" w:rsidR="001F3B32" w:rsidRPr="00D31965" w:rsidRDefault="001F3B32" w:rsidP="001F3B32">
      <w:pPr>
        <w:jc w:val="both"/>
        <w:rPr>
          <w:rFonts w:eastAsia="Open Sans" w:cstheme="minorHAnsi"/>
        </w:rPr>
      </w:pPr>
    </w:p>
    <w:p w14:paraId="6FBA2DA1" w14:textId="2D302854" w:rsidR="001F3B32" w:rsidRPr="00971839" w:rsidRDefault="001F3B32" w:rsidP="001F3B32">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b/>
          <w:bCs/>
          <w:sz w:val="18"/>
          <w:szCs w:val="18"/>
        </w:rPr>
      </w:pPr>
      <w:r w:rsidRPr="00971839">
        <w:rPr>
          <w:rFonts w:ascii="Open Sans" w:eastAsia="Open Sans" w:hAnsi="Open Sans" w:cs="Open Sans"/>
          <w:b/>
          <w:bCs/>
          <w:sz w:val="18"/>
          <w:szCs w:val="18"/>
        </w:rPr>
        <w:t>Ostatní DŮLEŽITÉ informace k</w:t>
      </w:r>
      <w:r w:rsidR="00770A1F">
        <w:rPr>
          <w:rFonts w:ascii="Open Sans" w:eastAsia="Open Sans" w:hAnsi="Open Sans" w:cs="Open Sans"/>
          <w:b/>
          <w:bCs/>
          <w:sz w:val="18"/>
          <w:szCs w:val="18"/>
        </w:rPr>
        <w:t> elektronické aukci</w:t>
      </w:r>
      <w:r w:rsidRPr="00971839">
        <w:rPr>
          <w:rFonts w:ascii="Open Sans" w:eastAsia="Open Sans" w:hAnsi="Open Sans" w:cs="Open Sans"/>
          <w:b/>
          <w:bCs/>
          <w:sz w:val="18"/>
          <w:szCs w:val="18"/>
        </w:rPr>
        <w:t xml:space="preserve">: </w:t>
      </w:r>
    </w:p>
    <w:p w14:paraId="547578B7" w14:textId="77777777" w:rsidR="001F3B32" w:rsidRPr="00971839" w:rsidRDefault="001F3B32" w:rsidP="001F3B32">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p>
    <w:p w14:paraId="39A4EECE" w14:textId="4EF0AE02" w:rsidR="001F3B32" w:rsidRDefault="001F3B32" w:rsidP="001F3B32">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r w:rsidRPr="00971839">
        <w:rPr>
          <w:rFonts w:ascii="Open Sans" w:eastAsia="Open Sans" w:hAnsi="Open Sans" w:cs="Open Sans"/>
          <w:sz w:val="18"/>
          <w:szCs w:val="18"/>
        </w:rPr>
        <w:t xml:space="preserve">Popis </w:t>
      </w:r>
      <w:r w:rsidR="00EC4B31">
        <w:rPr>
          <w:rFonts w:ascii="Open Sans" w:eastAsia="Open Sans" w:hAnsi="Open Sans" w:cs="Open Sans"/>
          <w:sz w:val="18"/>
          <w:szCs w:val="18"/>
        </w:rPr>
        <w:t>aukčního prostředí</w:t>
      </w:r>
      <w:r w:rsidRPr="00971839">
        <w:rPr>
          <w:rFonts w:ascii="Open Sans" w:eastAsia="Open Sans" w:hAnsi="Open Sans" w:cs="Open Sans"/>
          <w:sz w:val="18"/>
          <w:szCs w:val="18"/>
        </w:rPr>
        <w:t xml:space="preserve"> </w:t>
      </w:r>
      <w:r w:rsidR="00EC4B31" w:rsidRPr="00EC4B31">
        <w:rPr>
          <w:rFonts w:ascii="Open Sans" w:eastAsia="Open Sans" w:hAnsi="Open Sans" w:cs="Open Sans"/>
          <w:sz w:val="18"/>
          <w:szCs w:val="18"/>
        </w:rPr>
        <w:t>TENDERBOX</w:t>
      </w:r>
      <w:r w:rsidRPr="00971839">
        <w:rPr>
          <w:rFonts w:ascii="Open Sans" w:eastAsia="Open Sans" w:hAnsi="Open Sans" w:cs="Open Sans"/>
          <w:sz w:val="18"/>
          <w:szCs w:val="18"/>
        </w:rPr>
        <w:t xml:space="preserve"> je </w:t>
      </w:r>
      <w:r w:rsidRPr="00CA316F">
        <w:rPr>
          <w:rFonts w:ascii="Open Sans" w:eastAsia="Open Sans" w:hAnsi="Open Sans" w:cs="Open Sans"/>
          <w:sz w:val="18"/>
          <w:szCs w:val="18"/>
        </w:rPr>
        <w:t xml:space="preserve">přílohou č. </w:t>
      </w:r>
      <w:r>
        <w:rPr>
          <w:rFonts w:ascii="Open Sans" w:eastAsia="Open Sans" w:hAnsi="Open Sans" w:cs="Open Sans"/>
          <w:sz w:val="18"/>
          <w:szCs w:val="18"/>
        </w:rPr>
        <w:t>11</w:t>
      </w:r>
      <w:r w:rsidRPr="00CA316F">
        <w:rPr>
          <w:rFonts w:ascii="Open Sans" w:eastAsia="Open Sans" w:hAnsi="Open Sans" w:cs="Open Sans"/>
          <w:sz w:val="18"/>
          <w:szCs w:val="18"/>
        </w:rPr>
        <w:t xml:space="preserve"> této</w:t>
      </w:r>
      <w:r w:rsidRPr="00971839">
        <w:rPr>
          <w:rFonts w:ascii="Open Sans" w:eastAsia="Open Sans" w:hAnsi="Open Sans" w:cs="Open Sans"/>
          <w:sz w:val="18"/>
          <w:szCs w:val="18"/>
        </w:rPr>
        <w:t xml:space="preserve"> Výzvy. </w:t>
      </w:r>
    </w:p>
    <w:p w14:paraId="076A2503" w14:textId="77777777" w:rsidR="001F3B32" w:rsidRPr="00971839" w:rsidRDefault="001F3B32" w:rsidP="001F3B32">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p>
    <w:p w14:paraId="0E1AA535" w14:textId="7C7B3DC8" w:rsidR="001F3B32" w:rsidRPr="00971839" w:rsidRDefault="001F3B32" w:rsidP="001F3B32">
      <w:pPr>
        <w:pBdr>
          <w:top w:val="single" w:sz="4" w:space="1" w:color="auto"/>
          <w:left w:val="single" w:sz="4" w:space="4" w:color="auto"/>
          <w:bottom w:val="single" w:sz="4" w:space="1" w:color="auto"/>
          <w:right w:val="single" w:sz="4" w:space="4" w:color="auto"/>
        </w:pBdr>
        <w:spacing w:line="276" w:lineRule="auto"/>
        <w:jc w:val="both"/>
        <w:rPr>
          <w:rFonts w:ascii="Open Sans" w:eastAsia="Open Sans" w:hAnsi="Open Sans" w:cs="Open Sans"/>
          <w:sz w:val="18"/>
          <w:szCs w:val="18"/>
        </w:rPr>
      </w:pPr>
      <w:r w:rsidRPr="00971839">
        <w:rPr>
          <w:rFonts w:ascii="Open Sans" w:eastAsia="Open Sans" w:hAnsi="Open Sans" w:cs="Open Sans"/>
          <w:sz w:val="18"/>
          <w:szCs w:val="18"/>
        </w:rPr>
        <w:t>Účastník je povinen na krycím listu své nabídky uvést konkrétní osobu odpovědnou za účast v</w:t>
      </w:r>
      <w:r w:rsidR="00EC4B31">
        <w:rPr>
          <w:rFonts w:ascii="Open Sans" w:eastAsia="Open Sans" w:hAnsi="Open Sans" w:cs="Open Sans"/>
          <w:sz w:val="18"/>
          <w:szCs w:val="18"/>
        </w:rPr>
        <w:t> elektronické aukci</w:t>
      </w:r>
      <w:r w:rsidRPr="00971839">
        <w:rPr>
          <w:rFonts w:ascii="Open Sans" w:eastAsia="Open Sans" w:hAnsi="Open Sans" w:cs="Open Sans"/>
          <w:sz w:val="18"/>
          <w:szCs w:val="18"/>
        </w:rPr>
        <w:t xml:space="preserve"> (dále jen „odpovědná osoba“) a poskytnout k této osobě kontaktní údaje v minimálním rozsahu jméno, příjmení a e-mail. K dané </w:t>
      </w:r>
      <w:r w:rsidR="00EC4B31" w:rsidRPr="00EC4B31">
        <w:rPr>
          <w:rFonts w:ascii="Open Sans" w:eastAsia="Open Sans" w:hAnsi="Open Sans" w:cs="Open Sans"/>
          <w:sz w:val="18"/>
          <w:szCs w:val="18"/>
        </w:rPr>
        <w:t>elektronické aukci</w:t>
      </w:r>
      <w:r w:rsidRPr="00971839">
        <w:rPr>
          <w:rFonts w:ascii="Open Sans" w:eastAsia="Open Sans" w:hAnsi="Open Sans" w:cs="Open Sans"/>
          <w:sz w:val="18"/>
          <w:szCs w:val="18"/>
        </w:rPr>
        <w:t xml:space="preserve"> může účastník uvést pouze jednu odpovědnou osobu; v případě uvedení více odpovědných osob bude do dané </w:t>
      </w:r>
      <w:r w:rsidR="00EC4B31" w:rsidRPr="00EC4B31">
        <w:rPr>
          <w:rFonts w:ascii="Open Sans" w:eastAsia="Open Sans" w:hAnsi="Open Sans" w:cs="Open Sans"/>
          <w:sz w:val="18"/>
          <w:szCs w:val="18"/>
        </w:rPr>
        <w:t>elektronické aukc</w:t>
      </w:r>
      <w:r w:rsidRPr="00971839">
        <w:rPr>
          <w:rFonts w:ascii="Open Sans" w:eastAsia="Open Sans" w:hAnsi="Open Sans" w:cs="Open Sans"/>
          <w:sz w:val="18"/>
          <w:szCs w:val="18"/>
        </w:rPr>
        <w:t>e zavedena pouze první osoba dle poskytnutého seznamu. Při zavedení odpovědné osoby do systému TENDERBOX bude k účtu této osoby (tj. k údajům jméno, příjmení a e-mail) vytvořena elektronická schránka účastníka, která bude sloužit pro doručování el. výzev k účasti v elektronických aukcích, pro práci s přihláškami k účasti v</w:t>
      </w:r>
      <w:r w:rsidR="00770A1F">
        <w:rPr>
          <w:rFonts w:ascii="Open Sans" w:eastAsia="Open Sans" w:hAnsi="Open Sans" w:cs="Open Sans"/>
          <w:sz w:val="18"/>
          <w:szCs w:val="18"/>
        </w:rPr>
        <w:t> el. aukcích</w:t>
      </w:r>
      <w:r w:rsidRPr="00971839">
        <w:rPr>
          <w:rFonts w:ascii="Open Sans" w:eastAsia="Open Sans" w:hAnsi="Open Sans" w:cs="Open Sans"/>
          <w:sz w:val="18"/>
          <w:szCs w:val="18"/>
        </w:rPr>
        <w:t xml:space="preserve"> a rovněž i jako možnost ke vstupu do e</w:t>
      </w:r>
      <w:r w:rsidR="00770A1F">
        <w:rPr>
          <w:rFonts w:ascii="Open Sans" w:eastAsia="Open Sans" w:hAnsi="Open Sans" w:cs="Open Sans"/>
          <w:sz w:val="18"/>
          <w:szCs w:val="18"/>
        </w:rPr>
        <w:t>l. a</w:t>
      </w:r>
      <w:r w:rsidRPr="00971839">
        <w:rPr>
          <w:rFonts w:ascii="Open Sans" w:eastAsia="Open Sans" w:hAnsi="Open Sans" w:cs="Open Sans"/>
          <w:sz w:val="18"/>
          <w:szCs w:val="18"/>
        </w:rPr>
        <w:t xml:space="preserve">ukční síně. O vytvoření elektronické schránky bude odpovědná osoba vyrozuměna Aktivačním e-mailem administrátora, zaslaným ze systému TENDERBOX. Odpovědná osoba si podle pokynů v Aktivačním e-mailu zvolí své přístupové údaje, elektronickou schránku aktivuje a po aktivaci již bude mít obsah této schránky pod svou výlučnou kontrolou. Veškeré údaje v elektronické schránce se týkají výlučně jen daného zadavatele. V případě ztráty přístupových údajů k elektronické schránce kontaktuje odpovědná osoba administrátora </w:t>
      </w:r>
      <w:r w:rsidR="00770A1F">
        <w:rPr>
          <w:rFonts w:ascii="Open Sans" w:eastAsia="Open Sans" w:hAnsi="Open Sans" w:cs="Open Sans"/>
          <w:sz w:val="18"/>
          <w:szCs w:val="18"/>
        </w:rPr>
        <w:t>el. aukce</w:t>
      </w:r>
      <w:r w:rsidRPr="00971839">
        <w:rPr>
          <w:rFonts w:ascii="Open Sans" w:eastAsia="Open Sans" w:hAnsi="Open Sans" w:cs="Open Sans"/>
          <w:sz w:val="18"/>
          <w:szCs w:val="18"/>
        </w:rPr>
        <w:t xml:space="preserve"> s požadavkem na zaslání nového Aktivačního emailu a poté si volbou nových přístupových údajů schránku reaktivuje. </w:t>
      </w:r>
      <w:r w:rsidR="00770A1F" w:rsidRPr="00770A1F">
        <w:rPr>
          <w:rFonts w:ascii="Open Sans" w:eastAsia="Open Sans" w:hAnsi="Open Sans" w:cs="Open Sans"/>
          <w:sz w:val="18"/>
          <w:szCs w:val="18"/>
        </w:rPr>
        <w:t>Pokud již byla elektronická schránka odpovědné osoby v systému TENDERBOX vytvořena a aktivována, administrátor aktivační e-mail zpravidla znovu neodesílá.</w:t>
      </w:r>
      <w:r w:rsidRPr="00971839">
        <w:rPr>
          <w:rFonts w:ascii="Open Sans" w:eastAsia="Open Sans" w:hAnsi="Open Sans" w:cs="Open Sans"/>
          <w:sz w:val="18"/>
          <w:szCs w:val="18"/>
        </w:rPr>
        <w:t xml:space="preserve"> O doručení Výzvy k účasti v elektronické aukci (resp. o jejím zpřístupnění v elektronické schránce) bude odpovědná osoba vyrozuměna </w:t>
      </w:r>
      <w:r w:rsidR="00770A1F">
        <w:rPr>
          <w:rFonts w:ascii="Open Sans" w:eastAsia="Open Sans" w:hAnsi="Open Sans" w:cs="Open Sans"/>
          <w:sz w:val="18"/>
          <w:szCs w:val="18"/>
        </w:rPr>
        <w:t>n</w:t>
      </w:r>
      <w:r w:rsidRPr="00971839">
        <w:rPr>
          <w:rFonts w:ascii="Open Sans" w:eastAsia="Open Sans" w:hAnsi="Open Sans" w:cs="Open Sans"/>
          <w:sz w:val="18"/>
          <w:szCs w:val="18"/>
        </w:rPr>
        <w:t xml:space="preserve">otifikačním e-mailem, zaslaným ze systému TENDERBOX. </w:t>
      </w:r>
    </w:p>
    <w:p w14:paraId="2F408FD0" w14:textId="77777777" w:rsidR="001F3B32" w:rsidRPr="00E837CB" w:rsidRDefault="001F3B32" w:rsidP="001F3B32">
      <w:pPr>
        <w:jc w:val="both"/>
        <w:rPr>
          <w:rFonts w:eastAsia="Open Sans" w:cstheme="minorHAnsi"/>
        </w:rPr>
      </w:pPr>
    </w:p>
    <w:p w14:paraId="73DF7E55" w14:textId="36585637" w:rsidR="001F3B32" w:rsidRPr="00770A1F" w:rsidRDefault="00770A1F" w:rsidP="00770A1F">
      <w:pPr>
        <w:tabs>
          <w:tab w:val="left" w:pos="426"/>
        </w:tabs>
        <w:spacing w:after="120"/>
        <w:jc w:val="both"/>
        <w:rPr>
          <w:rFonts w:cstheme="minorHAnsi"/>
          <w:b/>
          <w:bCs/>
        </w:rPr>
      </w:pPr>
      <w:r w:rsidRPr="00770A1F">
        <w:rPr>
          <w:rFonts w:eastAsia="Open Sans" w:cstheme="minorHAnsi"/>
        </w:rPr>
        <w:t>Zadavatel si vyhrazuje právo elektronickou aukci opakovat v případě vzniku objektivních technických potíží na straně zadavatele nebo poskytovatele aukčního systému TENDERBOX, které znemožní její řádný průběh.</w:t>
      </w:r>
    </w:p>
    <w:p w14:paraId="5FFE803B" w14:textId="77777777" w:rsidR="001F3B32" w:rsidRPr="00E128BB" w:rsidRDefault="001F3B32" w:rsidP="001F3B32">
      <w:pPr>
        <w:tabs>
          <w:tab w:val="left" w:pos="426"/>
        </w:tabs>
        <w:jc w:val="both"/>
        <w:rPr>
          <w:rFonts w:cstheme="minorHAnsi"/>
          <w:b/>
          <w:bCs/>
        </w:rPr>
      </w:pPr>
      <w:r>
        <w:rPr>
          <w:rFonts w:cstheme="minorHAnsi"/>
          <w:b/>
          <w:bCs/>
        </w:rPr>
        <w:t>8</w:t>
      </w:r>
      <w:r w:rsidRPr="00E128BB">
        <w:rPr>
          <w:rFonts w:cstheme="minorHAnsi"/>
          <w:b/>
          <w:bCs/>
        </w:rPr>
        <w:t>.</w:t>
      </w:r>
      <w:r>
        <w:rPr>
          <w:rFonts w:cstheme="minorHAnsi"/>
          <w:b/>
          <w:bCs/>
        </w:rPr>
        <w:t>2</w:t>
      </w:r>
      <w:r w:rsidRPr="00E128BB">
        <w:rPr>
          <w:rFonts w:cstheme="minorHAnsi"/>
          <w:b/>
          <w:bCs/>
        </w:rPr>
        <w:t xml:space="preserve"> Výběr dodavatele</w:t>
      </w:r>
    </w:p>
    <w:p w14:paraId="3C424B0B" w14:textId="7BEC13D5" w:rsidR="00770A1F" w:rsidRDefault="00770A1F" w:rsidP="001F3B32">
      <w:pPr>
        <w:tabs>
          <w:tab w:val="left" w:pos="426"/>
        </w:tabs>
        <w:jc w:val="both"/>
        <w:rPr>
          <w:rFonts w:cstheme="minorHAnsi"/>
        </w:rPr>
      </w:pPr>
      <w:r w:rsidRPr="00770A1F">
        <w:rPr>
          <w:rFonts w:cstheme="minorHAnsi"/>
        </w:rPr>
        <w:t>Zadavatel vybere k uzavření smlouvy účastníka zadávacího řízení, jehož nabídka bude po provedeném hodnocení vyhodnocena jako ekonomicky nejvýhodnější</w:t>
      </w:r>
      <w:r>
        <w:rPr>
          <w:rFonts w:cstheme="minorHAnsi"/>
        </w:rPr>
        <w:t xml:space="preserve"> a </w:t>
      </w:r>
      <w:r w:rsidRPr="00770A1F">
        <w:rPr>
          <w:rFonts w:cstheme="minorHAnsi"/>
        </w:rPr>
        <w:t>umístí na prvním místě v pořadí.</w:t>
      </w:r>
    </w:p>
    <w:p w14:paraId="5BDD0283" w14:textId="77777777" w:rsidR="00770A1F" w:rsidRDefault="00770A1F" w:rsidP="001F3B32">
      <w:pPr>
        <w:tabs>
          <w:tab w:val="left" w:pos="426"/>
        </w:tabs>
        <w:jc w:val="both"/>
        <w:rPr>
          <w:rFonts w:cstheme="minorHAnsi"/>
        </w:rPr>
      </w:pPr>
    </w:p>
    <w:p w14:paraId="03CFB533" w14:textId="77777777" w:rsidR="001F3B32" w:rsidRPr="00E97F27" w:rsidRDefault="001F3B32" w:rsidP="001F3B32">
      <w:pPr>
        <w:spacing w:line="276" w:lineRule="auto"/>
        <w:jc w:val="both"/>
        <w:rPr>
          <w:rFonts w:ascii="Calibri" w:eastAsia="Open Sans" w:hAnsi="Calibri" w:cs="Calibri"/>
          <w:b/>
          <w:bCs/>
        </w:rPr>
      </w:pPr>
      <w:r w:rsidRPr="00E97F27">
        <w:rPr>
          <w:rFonts w:ascii="Calibri" w:eastAsia="Open Sans" w:hAnsi="Calibri" w:cs="Calibri"/>
          <w:b/>
          <w:bCs/>
        </w:rPr>
        <w:t>8.3. Postup pro případ jediné nabídky</w:t>
      </w:r>
    </w:p>
    <w:p w14:paraId="58FA843D" w14:textId="47FCF49E" w:rsidR="001F3B32" w:rsidRDefault="00AB3E7F" w:rsidP="001F3B32">
      <w:pPr>
        <w:tabs>
          <w:tab w:val="left" w:pos="426"/>
        </w:tabs>
        <w:jc w:val="both"/>
        <w:rPr>
          <w:rFonts w:ascii="Calibri" w:hAnsi="Calibri" w:cs="Calibri"/>
        </w:rPr>
      </w:pPr>
      <w:r w:rsidRPr="00AB3E7F">
        <w:rPr>
          <w:rFonts w:ascii="Calibri" w:hAnsi="Calibri" w:cs="Calibri"/>
        </w:rPr>
        <w:t>V případě, že bude v zadávacím řízení podána pouze jedna nabídka a tato nabídka splní všechny podmínky účasti v zadávacím řízení stanovené zadavatelem, může zadavatel v souladu s § 122 odst. 2 zákona vybrat vybraného dodavatele bez provedení hodnocení.</w:t>
      </w:r>
    </w:p>
    <w:p w14:paraId="3753B5EC" w14:textId="77777777" w:rsidR="00AB3E7F" w:rsidRPr="00E128BB" w:rsidRDefault="00AB3E7F" w:rsidP="001F3B32">
      <w:pPr>
        <w:tabs>
          <w:tab w:val="left" w:pos="426"/>
        </w:tabs>
        <w:jc w:val="both"/>
        <w:rPr>
          <w:rFonts w:cstheme="minorHAnsi"/>
        </w:rPr>
      </w:pPr>
    </w:p>
    <w:p w14:paraId="1DB00C3A" w14:textId="77777777" w:rsidR="001F3B32" w:rsidRPr="00E128BB" w:rsidRDefault="001F3B32" w:rsidP="001F3B32">
      <w:pPr>
        <w:tabs>
          <w:tab w:val="left" w:pos="426"/>
        </w:tabs>
        <w:jc w:val="both"/>
        <w:rPr>
          <w:rFonts w:cstheme="minorHAnsi"/>
          <w:b/>
          <w:bCs/>
        </w:rPr>
      </w:pPr>
      <w:r>
        <w:rPr>
          <w:rFonts w:cstheme="minorHAnsi"/>
          <w:b/>
          <w:bCs/>
        </w:rPr>
        <w:t>8</w:t>
      </w:r>
      <w:r w:rsidRPr="00E128BB">
        <w:rPr>
          <w:rFonts w:cstheme="minorHAnsi"/>
          <w:b/>
          <w:bCs/>
        </w:rPr>
        <w:t>.</w:t>
      </w:r>
      <w:r>
        <w:rPr>
          <w:rFonts w:cstheme="minorHAnsi"/>
          <w:b/>
          <w:bCs/>
        </w:rPr>
        <w:t>4</w:t>
      </w:r>
      <w:r w:rsidRPr="00E128BB">
        <w:rPr>
          <w:rFonts w:cstheme="minorHAnsi"/>
          <w:b/>
          <w:bCs/>
        </w:rPr>
        <w:t xml:space="preserve"> Ostatní informace k hodnocení</w:t>
      </w:r>
    </w:p>
    <w:p w14:paraId="5CE8549B" w14:textId="285EA2CB" w:rsidR="001F3B32" w:rsidRDefault="00AB3E7F" w:rsidP="001F3B32">
      <w:pPr>
        <w:tabs>
          <w:tab w:val="left" w:pos="426"/>
        </w:tabs>
        <w:jc w:val="both"/>
        <w:rPr>
          <w:rFonts w:cstheme="minorHAnsi"/>
        </w:rPr>
      </w:pPr>
      <w:r w:rsidRPr="00AB3E7F">
        <w:rPr>
          <w:rFonts w:cstheme="minorHAnsi"/>
        </w:rPr>
        <w:t xml:space="preserve">Účastník není oprávněn podmínit jím navrhované hodnoty, které jsou předmětem hodnocení, žádnými dalšími podmínkami. Podmínění nebo uvedení několika rozdílných hodnot, které jsou předmětem hodnocení, může být důvodem pro vyloučení účastníka ze zadávacího řízení. Obdobně bude zadavatel postupovat v případě, že účastník uvede hodnotu, která je předmětem hodnocení, v jiné veličině nebo </w:t>
      </w:r>
      <w:proofErr w:type="gramStart"/>
      <w:r w:rsidRPr="00AB3E7F">
        <w:rPr>
          <w:rFonts w:cstheme="minorHAnsi"/>
        </w:rPr>
        <w:t>formě,</w:t>
      </w:r>
      <w:proofErr w:type="gramEnd"/>
      <w:r w:rsidRPr="00AB3E7F">
        <w:rPr>
          <w:rFonts w:cstheme="minorHAnsi"/>
        </w:rPr>
        <w:t xml:space="preserve"> než zadavatel požaduje.</w:t>
      </w:r>
    </w:p>
    <w:p w14:paraId="4D6DE93F" w14:textId="77777777" w:rsidR="00AB3E7F" w:rsidRDefault="00AB3E7F" w:rsidP="001F3B32">
      <w:pPr>
        <w:tabs>
          <w:tab w:val="left" w:pos="426"/>
        </w:tabs>
        <w:jc w:val="both"/>
        <w:rPr>
          <w:rFonts w:cstheme="minorHAnsi"/>
        </w:rPr>
      </w:pPr>
    </w:p>
    <w:p w14:paraId="06F9367B" w14:textId="77777777" w:rsidR="00AB3E7F" w:rsidRPr="00E128BB" w:rsidRDefault="00AB3E7F" w:rsidP="001F3B32">
      <w:pPr>
        <w:tabs>
          <w:tab w:val="left" w:pos="426"/>
        </w:tabs>
        <w:jc w:val="both"/>
        <w:rPr>
          <w:rFonts w:cstheme="minorHAnsi"/>
        </w:rPr>
      </w:pPr>
    </w:p>
    <w:p w14:paraId="58029C91" w14:textId="77777777" w:rsidR="001F3B32" w:rsidRDefault="001F3B32" w:rsidP="001F3B32">
      <w:pPr>
        <w:pStyle w:val="Nadpis1"/>
        <w:spacing w:before="0"/>
        <w:rPr>
          <w:rFonts w:asciiTheme="minorHAnsi" w:eastAsia="Open Sans" w:hAnsiTheme="minorHAnsi" w:cstheme="minorHAnsi"/>
          <w:b/>
          <w:bCs/>
          <w:color w:val="000000" w:themeColor="text1"/>
          <w:sz w:val="28"/>
          <w:szCs w:val="28"/>
          <w:u w:val="single"/>
        </w:rPr>
      </w:pPr>
      <w:r>
        <w:rPr>
          <w:rFonts w:asciiTheme="minorHAnsi" w:eastAsia="Open Sans" w:hAnsiTheme="minorHAnsi" w:cstheme="minorHAnsi"/>
          <w:b/>
          <w:bCs/>
          <w:color w:val="000000" w:themeColor="text1"/>
          <w:sz w:val="28"/>
          <w:szCs w:val="28"/>
          <w:u w:val="single"/>
        </w:rPr>
        <w:t>9</w:t>
      </w:r>
      <w:r w:rsidRPr="00430101">
        <w:rPr>
          <w:rFonts w:asciiTheme="minorHAnsi" w:eastAsia="Open Sans" w:hAnsiTheme="minorHAnsi" w:cstheme="minorHAnsi"/>
          <w:b/>
          <w:bCs/>
          <w:color w:val="000000" w:themeColor="text1"/>
          <w:sz w:val="28"/>
          <w:szCs w:val="28"/>
          <w:u w:val="single"/>
        </w:rPr>
        <w:t>. Obchodní podmínky</w:t>
      </w:r>
      <w:bookmarkEnd w:id="39"/>
    </w:p>
    <w:p w14:paraId="773D53D8" w14:textId="77777777" w:rsidR="001F3B32" w:rsidRPr="00377F95" w:rsidRDefault="001F3B32" w:rsidP="001F3B32"/>
    <w:p w14:paraId="06C67843" w14:textId="237C7CF5" w:rsidR="001F3B32" w:rsidRPr="00701577" w:rsidRDefault="001F3B32" w:rsidP="001F3B32">
      <w:pPr>
        <w:pStyle w:val="Nadpis2"/>
        <w:spacing w:before="0" w:line="240" w:lineRule="auto"/>
        <w:rPr>
          <w:rFonts w:asciiTheme="minorHAnsi" w:hAnsiTheme="minorHAnsi" w:cstheme="minorHAnsi"/>
          <w:color w:val="000000" w:themeColor="text1"/>
          <w:sz w:val="22"/>
          <w:szCs w:val="22"/>
        </w:rPr>
      </w:pPr>
      <w:bookmarkStart w:id="41" w:name="_Toc135732292"/>
      <w:r>
        <w:rPr>
          <w:rFonts w:asciiTheme="minorHAnsi" w:hAnsiTheme="minorHAnsi" w:cstheme="minorHAnsi"/>
          <w:color w:val="000000" w:themeColor="text1"/>
          <w:sz w:val="22"/>
          <w:szCs w:val="22"/>
        </w:rPr>
        <w:t>9</w:t>
      </w:r>
      <w:r w:rsidRPr="00701577">
        <w:rPr>
          <w:rFonts w:asciiTheme="minorHAnsi" w:hAnsiTheme="minorHAnsi" w:cstheme="minorHAnsi"/>
          <w:color w:val="000000" w:themeColor="text1"/>
          <w:sz w:val="22"/>
          <w:szCs w:val="22"/>
        </w:rPr>
        <w:t xml:space="preserve">.1 </w:t>
      </w:r>
      <w:bookmarkEnd w:id="41"/>
      <w:r w:rsidR="00F64308" w:rsidRPr="00701577">
        <w:rPr>
          <w:rFonts w:asciiTheme="minorHAnsi" w:eastAsia="Open Sans" w:hAnsiTheme="minorHAnsi" w:cstheme="minorHAnsi"/>
          <w:color w:val="000000" w:themeColor="text1"/>
          <w:sz w:val="22"/>
          <w:szCs w:val="22"/>
        </w:rPr>
        <w:t>Vymezení obchodních podmínek</w:t>
      </w:r>
    </w:p>
    <w:p w14:paraId="30090D4E" w14:textId="77777777" w:rsidR="00F64308" w:rsidRPr="00F64308" w:rsidRDefault="00F64308" w:rsidP="00F64308">
      <w:pPr>
        <w:spacing w:after="120"/>
        <w:jc w:val="both"/>
        <w:outlineLvl w:val="0"/>
        <w:rPr>
          <w:rFonts w:eastAsia="Open Sans" w:cstheme="minorHAnsi"/>
        </w:rPr>
      </w:pPr>
      <w:bookmarkStart w:id="42" w:name="_Toc135732283"/>
      <w:r w:rsidRPr="00F64308">
        <w:rPr>
          <w:rFonts w:eastAsia="Open Sans" w:cstheme="minorHAnsi"/>
        </w:rPr>
        <w:t>Dodavatel je povinen bez výhrad přijmout závazné znění návrhu smlouvy o dílo, který tvoří přílohu č. 4 této výzvy. Podáním nabídky dodavatel potvrzuje, že se s návrhem smlouvy o dílo seznámil a bez výhrad jej přijímá.</w:t>
      </w:r>
    </w:p>
    <w:p w14:paraId="66503037" w14:textId="77777777" w:rsidR="00F64308" w:rsidRPr="00F64308" w:rsidRDefault="00F64308" w:rsidP="00F64308">
      <w:pPr>
        <w:spacing w:after="120"/>
        <w:jc w:val="both"/>
        <w:outlineLvl w:val="0"/>
        <w:rPr>
          <w:rFonts w:eastAsia="Open Sans" w:cstheme="minorHAnsi"/>
        </w:rPr>
      </w:pPr>
      <w:r w:rsidRPr="00F64308">
        <w:rPr>
          <w:rFonts w:eastAsia="Open Sans" w:cstheme="minorHAnsi"/>
        </w:rPr>
        <w:lastRenderedPageBreak/>
        <w:t xml:space="preserve">Součástí nabídky bude </w:t>
      </w:r>
      <w:r w:rsidRPr="00F64308">
        <w:rPr>
          <w:rFonts w:eastAsia="Open Sans" w:cstheme="minorHAnsi"/>
          <w:u w:val="single"/>
        </w:rPr>
        <w:t>návrh smlouvy o dílo podepsaný</w:t>
      </w:r>
      <w:r w:rsidRPr="00F64308">
        <w:rPr>
          <w:rFonts w:eastAsia="Open Sans" w:cstheme="minorHAnsi"/>
        </w:rPr>
        <w:t xml:space="preserve"> osobou oprávněnou jednat za dodavatele nebo osobou k tomu řádně zmocněnou. V případě podpisu na základě plné moci je dodavatel povinen přiložit do nabídky prostou kopii příslušného zmocnění.</w:t>
      </w:r>
    </w:p>
    <w:p w14:paraId="2D56A7BE" w14:textId="77777777" w:rsidR="00F64308" w:rsidRPr="00F64308" w:rsidRDefault="00F64308" w:rsidP="00F64308">
      <w:pPr>
        <w:spacing w:after="120"/>
        <w:jc w:val="both"/>
        <w:outlineLvl w:val="0"/>
        <w:rPr>
          <w:rFonts w:eastAsia="Open Sans" w:cstheme="minorHAnsi"/>
        </w:rPr>
      </w:pPr>
      <w:r w:rsidRPr="00F64308">
        <w:rPr>
          <w:rFonts w:eastAsia="Open Sans" w:cstheme="minorHAnsi"/>
        </w:rPr>
        <w:t>Dodavatel je oprávněn doplnit návrh smlouvy o dílo pouze na místech k tomu zadavatelem výslovně určených nebo vyznačených. Jakékoli jiné změny, doplnění nebo zásahy do návrhu smlouvy o dílo nejsou přípustné a mohou být důvodem pro vyloučení účastníka ze zadávacího řízení.</w:t>
      </w:r>
    </w:p>
    <w:p w14:paraId="706DDDDE" w14:textId="3D3CDBB8" w:rsidR="00F64308" w:rsidRPr="00F64308" w:rsidRDefault="00F64308" w:rsidP="00F64308">
      <w:pPr>
        <w:spacing w:after="120"/>
        <w:jc w:val="both"/>
        <w:outlineLvl w:val="0"/>
        <w:rPr>
          <w:rFonts w:eastAsia="Open Sans" w:cstheme="minorHAnsi"/>
        </w:rPr>
      </w:pPr>
      <w:r w:rsidRPr="00F64308">
        <w:rPr>
          <w:rFonts w:eastAsia="Open Sans" w:cstheme="minorHAnsi"/>
        </w:rPr>
        <w:t xml:space="preserve">Vzhledem ke skutečnosti, že konečné hodnocení nabídek bude provedeno prostřednictvím elektronické aukce, </w:t>
      </w:r>
      <w:r w:rsidRPr="00F64308">
        <w:rPr>
          <w:rFonts w:eastAsia="Open Sans" w:cstheme="minorHAnsi"/>
          <w:u w:val="single"/>
        </w:rPr>
        <w:t>nebude v návrhu smlouvy o dílo</w:t>
      </w:r>
      <w:r w:rsidRPr="00F64308">
        <w:rPr>
          <w:rFonts w:eastAsia="Open Sans" w:cstheme="minorHAnsi"/>
        </w:rPr>
        <w:t xml:space="preserve"> předkládaném v nabídce </w:t>
      </w:r>
      <w:r w:rsidRPr="00F64308">
        <w:rPr>
          <w:rFonts w:eastAsia="Open Sans" w:cstheme="minorHAnsi"/>
          <w:u w:val="single"/>
        </w:rPr>
        <w:t>vyplněna smluvní cena</w:t>
      </w:r>
      <w:r w:rsidRPr="00F64308">
        <w:rPr>
          <w:rFonts w:eastAsia="Open Sans" w:cstheme="minorHAnsi"/>
        </w:rPr>
        <w:t xml:space="preserve"> </w:t>
      </w:r>
      <w:r w:rsidR="00366AC0">
        <w:rPr>
          <w:rFonts w:eastAsia="Open Sans" w:cstheme="minorHAnsi"/>
        </w:rPr>
        <w:t>(účastník</w:t>
      </w:r>
      <w:r w:rsidR="00366AC0" w:rsidRPr="00366AC0">
        <w:rPr>
          <w:rFonts w:eastAsia="Open Sans" w:cstheme="minorHAnsi"/>
        </w:rPr>
        <w:t xml:space="preserve"> ponechá tato místa nevyplněná</w:t>
      </w:r>
      <w:r w:rsidR="00366AC0">
        <w:rPr>
          <w:rFonts w:eastAsia="Open Sans" w:cstheme="minorHAnsi"/>
        </w:rPr>
        <w:t xml:space="preserve">) </w:t>
      </w:r>
      <w:r w:rsidRPr="00F64308">
        <w:rPr>
          <w:rFonts w:eastAsia="Open Sans" w:cstheme="minorHAnsi"/>
        </w:rPr>
        <w:t>ani příloha tvořená oceněným položkovým rozpočtem. Součástí nabídky bude oceněný položkový rozpočet předložený samostatně v souladu s touto výzvou.</w:t>
      </w:r>
    </w:p>
    <w:p w14:paraId="41E5702E" w14:textId="77777777" w:rsidR="00F64308" w:rsidRPr="00F64308" w:rsidRDefault="00F64308" w:rsidP="00F64308">
      <w:pPr>
        <w:spacing w:after="120"/>
        <w:jc w:val="both"/>
        <w:outlineLvl w:val="0"/>
        <w:rPr>
          <w:rFonts w:eastAsia="Open Sans" w:cstheme="minorHAnsi"/>
        </w:rPr>
      </w:pPr>
      <w:r w:rsidRPr="00F64308">
        <w:rPr>
          <w:rFonts w:eastAsia="Open Sans" w:cstheme="minorHAnsi"/>
          <w:u w:val="single"/>
        </w:rPr>
        <w:t>Po ukončení elektronické aukce bude vybraný dodavatel vyzván k předložení aktualizovaného oceněného položkového rozpočtu</w:t>
      </w:r>
      <w:r w:rsidRPr="00F64308">
        <w:rPr>
          <w:rFonts w:eastAsia="Open Sans" w:cstheme="minorHAnsi"/>
        </w:rPr>
        <w:t xml:space="preserve"> odpovídajícího výsledné nabídkové ceně dosažené v elektronické aukci. Aktualizovaný položkový rozpočet bude tvořit přílohu smlouvy o dílo a smluvní cena bude do návrhu smlouvy doplněna v souladu s výsledkem elektronické aukce.</w:t>
      </w:r>
    </w:p>
    <w:p w14:paraId="1A0D6928" w14:textId="77777777" w:rsidR="00F64308" w:rsidRPr="00F64308" w:rsidRDefault="00F64308" w:rsidP="00F64308">
      <w:pPr>
        <w:spacing w:after="120"/>
        <w:jc w:val="both"/>
        <w:outlineLvl w:val="0"/>
        <w:rPr>
          <w:rFonts w:eastAsia="Open Sans" w:cstheme="minorHAnsi"/>
        </w:rPr>
      </w:pPr>
      <w:r w:rsidRPr="00F64308">
        <w:rPr>
          <w:rFonts w:eastAsia="Open Sans" w:cstheme="minorHAnsi"/>
        </w:rPr>
        <w:t>Poté, co budou splněny všechny podmínky pro uzavření smlouvy stanovené zákonem i touto výzvou, vyzve zadavatel vybraného dodavatele k uzavření smlouvy o dílo. Smlouva bude uzavřena ve znění uvedeném v příloze č. 4 této výzvy, případně ve znění vysvětlení nebo změny zadávacích podmínek, pokud těmito úkony došlo ke změně návrhu smlouvy o dílo.</w:t>
      </w:r>
    </w:p>
    <w:p w14:paraId="0F87F236" w14:textId="77777777" w:rsidR="00F64308" w:rsidRPr="00F64308" w:rsidRDefault="00F64308" w:rsidP="00F64308">
      <w:pPr>
        <w:spacing w:after="120"/>
        <w:jc w:val="both"/>
        <w:outlineLvl w:val="0"/>
        <w:rPr>
          <w:rFonts w:eastAsia="Open Sans" w:cstheme="minorHAnsi"/>
        </w:rPr>
      </w:pPr>
      <w:r w:rsidRPr="00F64308">
        <w:rPr>
          <w:rFonts w:eastAsia="Open Sans" w:cstheme="minorHAnsi"/>
        </w:rPr>
        <w:t>Zadavatel si vyhrazuje právo před podpisem smlouvy provést nezbytné formálně-právní úpravy návrhu smlouvy, které nezasáhnou do jejího věcného obsahu, nezmění podmínky zadávacího řízení ani nebudou v rozporu se zákonem.</w:t>
      </w:r>
    </w:p>
    <w:p w14:paraId="595BF1AD" w14:textId="77777777" w:rsidR="00F64308" w:rsidRDefault="00F64308" w:rsidP="001F3B32">
      <w:pPr>
        <w:spacing w:line="276" w:lineRule="auto"/>
        <w:outlineLvl w:val="0"/>
        <w:rPr>
          <w:rFonts w:eastAsia="Open Sans" w:cstheme="minorHAnsi"/>
          <w:b/>
          <w:sz w:val="28"/>
          <w:szCs w:val="28"/>
          <w:u w:val="single"/>
        </w:rPr>
      </w:pPr>
    </w:p>
    <w:p w14:paraId="14AB7A66" w14:textId="20B4F65C" w:rsidR="001F3B32" w:rsidRDefault="001F3B32" w:rsidP="001F3B32">
      <w:pPr>
        <w:spacing w:line="276" w:lineRule="auto"/>
        <w:outlineLvl w:val="0"/>
        <w:rPr>
          <w:rFonts w:eastAsia="Open Sans" w:cstheme="minorHAnsi"/>
          <w:b/>
          <w:sz w:val="28"/>
          <w:szCs w:val="28"/>
          <w:u w:val="single"/>
        </w:rPr>
      </w:pPr>
      <w:r>
        <w:rPr>
          <w:rFonts w:eastAsia="Open Sans" w:cstheme="minorHAnsi"/>
          <w:b/>
          <w:sz w:val="28"/>
          <w:szCs w:val="28"/>
          <w:u w:val="single"/>
        </w:rPr>
        <w:t>10</w:t>
      </w:r>
      <w:r w:rsidRPr="00701577">
        <w:rPr>
          <w:rFonts w:eastAsia="Open Sans" w:cstheme="minorHAnsi"/>
          <w:b/>
          <w:sz w:val="28"/>
          <w:szCs w:val="28"/>
          <w:u w:val="single"/>
        </w:rPr>
        <w:t>.</w:t>
      </w:r>
      <w:r>
        <w:rPr>
          <w:rFonts w:eastAsia="Open Sans" w:cstheme="minorHAnsi"/>
          <w:b/>
          <w:sz w:val="28"/>
          <w:szCs w:val="28"/>
          <w:u w:val="single"/>
        </w:rPr>
        <w:t xml:space="preserve"> Výběr dodavatele, další podmínky pro uzavření Smlouvy</w:t>
      </w:r>
    </w:p>
    <w:p w14:paraId="11834F48" w14:textId="77777777" w:rsidR="001F3B32" w:rsidRDefault="001F3B32" w:rsidP="001937B8">
      <w:pPr>
        <w:outlineLvl w:val="0"/>
        <w:rPr>
          <w:rFonts w:eastAsia="Open Sans" w:cstheme="minorHAnsi"/>
          <w:b/>
          <w:sz w:val="28"/>
          <w:szCs w:val="28"/>
          <w:u w:val="single"/>
        </w:rPr>
      </w:pPr>
    </w:p>
    <w:p w14:paraId="5600B22D" w14:textId="0B708D37" w:rsidR="001937B8" w:rsidRDefault="001F3B32" w:rsidP="001937B8">
      <w:pPr>
        <w:outlineLvl w:val="0"/>
        <w:rPr>
          <w:rFonts w:eastAsia="Open Sans" w:cstheme="minorHAnsi"/>
          <w:b/>
        </w:rPr>
      </w:pPr>
      <w:r>
        <w:rPr>
          <w:rFonts w:eastAsia="Open Sans" w:cstheme="minorHAnsi"/>
          <w:b/>
        </w:rPr>
        <w:t>10</w:t>
      </w:r>
      <w:r w:rsidRPr="00FE0B3A">
        <w:rPr>
          <w:rFonts w:eastAsia="Open Sans" w:cstheme="minorHAnsi"/>
          <w:b/>
        </w:rPr>
        <w:t xml:space="preserve">.1. </w:t>
      </w:r>
      <w:r w:rsidR="001937B8" w:rsidRPr="001937B8">
        <w:rPr>
          <w:rFonts w:eastAsia="Open Sans" w:cstheme="minorHAnsi"/>
          <w:b/>
        </w:rPr>
        <w:t>Součinnost před uzavřením smlouvy</w:t>
      </w:r>
    </w:p>
    <w:p w14:paraId="4111CAC1" w14:textId="77777777" w:rsidR="001937B8" w:rsidRPr="001937B8" w:rsidRDefault="001937B8" w:rsidP="001937B8">
      <w:pPr>
        <w:tabs>
          <w:tab w:val="left" w:pos="709"/>
        </w:tabs>
        <w:jc w:val="both"/>
      </w:pPr>
      <w:r w:rsidRPr="001937B8">
        <w:t>Po rozhodnutí o výběru dodavatele a po splnění všech podmínek stanovených zákonem pro uzavření smlouvy vyzve zadavatel vybraného dodavatele k poskytnutí součinnosti před uzavřením smlouvy o dílo.</w:t>
      </w:r>
    </w:p>
    <w:p w14:paraId="629C373C" w14:textId="77777777" w:rsidR="001937B8" w:rsidRPr="001937B8" w:rsidRDefault="001937B8" w:rsidP="001937B8">
      <w:pPr>
        <w:tabs>
          <w:tab w:val="left" w:pos="709"/>
        </w:tabs>
        <w:spacing w:before="120" w:after="120"/>
        <w:jc w:val="both"/>
      </w:pPr>
      <w:r w:rsidRPr="001937B8">
        <w:t>V rámci této součinnosti je vybraný dodavatel povinen předložit zejména:</w:t>
      </w:r>
    </w:p>
    <w:p w14:paraId="1DFFF2EF" w14:textId="77777777" w:rsidR="001937B8" w:rsidRPr="001937B8" w:rsidRDefault="001937B8" w:rsidP="001937B8">
      <w:pPr>
        <w:numPr>
          <w:ilvl w:val="0"/>
          <w:numId w:val="31"/>
        </w:numPr>
        <w:tabs>
          <w:tab w:val="clear" w:pos="720"/>
          <w:tab w:val="left" w:pos="709"/>
        </w:tabs>
        <w:spacing w:before="120" w:after="120"/>
        <w:jc w:val="both"/>
      </w:pPr>
      <w:r w:rsidRPr="001937B8">
        <w:rPr>
          <w:u w:val="single"/>
        </w:rPr>
        <w:t>aktualizovaný oceněný položkový rozpočet</w:t>
      </w:r>
      <w:r w:rsidRPr="001937B8">
        <w:t xml:space="preserve"> odpovídající výsledné nabídkové ceně dosažené v elektronické aukci; aktualizovaný položkový rozpočet musí být zpracován poměrným přepočtem při zachování vzájemných cenových relací jednotlivých položek a předložen v rozsahu a formátu stanoveném touto zadávací dokumentací,</w:t>
      </w:r>
    </w:p>
    <w:p w14:paraId="7F177125" w14:textId="77777777" w:rsidR="001937B8" w:rsidRPr="001937B8" w:rsidRDefault="001937B8" w:rsidP="001937B8">
      <w:pPr>
        <w:numPr>
          <w:ilvl w:val="0"/>
          <w:numId w:val="31"/>
        </w:numPr>
        <w:tabs>
          <w:tab w:val="clear" w:pos="720"/>
          <w:tab w:val="left" w:pos="709"/>
        </w:tabs>
        <w:spacing w:before="120" w:after="120"/>
        <w:jc w:val="both"/>
      </w:pPr>
      <w:r w:rsidRPr="001937B8">
        <w:rPr>
          <w:u w:val="single"/>
        </w:rPr>
        <w:t>doklad o sjednání pojištění</w:t>
      </w:r>
      <w:r w:rsidRPr="001937B8">
        <w:t xml:space="preserve"> v rozsahu požadovaném touto zadávací dokumentací a návrhem smlouvy o dílo.</w:t>
      </w:r>
    </w:p>
    <w:p w14:paraId="415C8CBB" w14:textId="77777777" w:rsidR="001937B8" w:rsidRPr="001937B8" w:rsidRDefault="001937B8" w:rsidP="001937B8">
      <w:pPr>
        <w:tabs>
          <w:tab w:val="left" w:pos="709"/>
        </w:tabs>
        <w:spacing w:before="120" w:after="120"/>
        <w:jc w:val="both"/>
      </w:pPr>
      <w:r w:rsidRPr="001937B8">
        <w:t>Zadavatel je v souladu s § 122 odst. 4 zákona oprávněn požadovat po vybraném dodavateli předložení originálů nebo úředně ověřených kopií dokladů o kvalifikaci, které byly v průběhu zadávacího řízení předloženy v prosté kopii.</w:t>
      </w:r>
    </w:p>
    <w:p w14:paraId="168FB82E" w14:textId="77777777" w:rsidR="001937B8" w:rsidRDefault="001937B8" w:rsidP="001C1551">
      <w:pPr>
        <w:tabs>
          <w:tab w:val="left" w:pos="709"/>
        </w:tabs>
        <w:jc w:val="both"/>
      </w:pPr>
      <w:r w:rsidRPr="001937B8">
        <w:t>Zadavatel je dále oprávněn požadovat od vybraného dodavatele předložení čestného prohlášení o tom, že ode dne prokázání splnění kvalifikace nedošlo ke změně skutečností rozhodných pro posouzení splnění kvalifikace. Pokud ke změně těchto skutečností došlo, je vybraný dodavatel povinen tuto skutečnost zadavateli bez zbytečného odkladu oznámit a současně předložit odpovídající doklady prokazující splnění kvalifikace.</w:t>
      </w:r>
    </w:p>
    <w:p w14:paraId="6096440A" w14:textId="77777777" w:rsidR="001C1551" w:rsidRPr="001937B8" w:rsidRDefault="001C1551" w:rsidP="001C1551">
      <w:pPr>
        <w:tabs>
          <w:tab w:val="left" w:pos="709"/>
        </w:tabs>
        <w:jc w:val="both"/>
      </w:pPr>
    </w:p>
    <w:p w14:paraId="6E7759B8" w14:textId="77777777" w:rsidR="001937B8" w:rsidRPr="001937B8" w:rsidRDefault="001937B8" w:rsidP="001C1551">
      <w:pPr>
        <w:tabs>
          <w:tab w:val="left" w:pos="709"/>
        </w:tabs>
        <w:jc w:val="both"/>
        <w:rPr>
          <w:b/>
          <w:bCs/>
        </w:rPr>
      </w:pPr>
      <w:r w:rsidRPr="001937B8">
        <w:rPr>
          <w:b/>
          <w:bCs/>
        </w:rPr>
        <w:t>10.2 Pojištění</w:t>
      </w:r>
    </w:p>
    <w:p w14:paraId="73B9CEDE" w14:textId="77777777" w:rsidR="001937B8" w:rsidRPr="001937B8" w:rsidRDefault="001937B8" w:rsidP="001C1551">
      <w:pPr>
        <w:tabs>
          <w:tab w:val="left" w:pos="709"/>
        </w:tabs>
        <w:jc w:val="both"/>
      </w:pPr>
      <w:r w:rsidRPr="001937B8">
        <w:lastRenderedPageBreak/>
        <w:t>Vybraný dodavatel je povinen mít po celou dobu realizace předmětu plnění a po celou dobu záruční doby v délce 60 měsíců sjednáno pojištění odpovědnosti za škodu vzniklou v souvislosti s plněním smlouvy vůči třetím osobám nebo objednateli, a to s minimálním limitem pojistného plnění ve výši ceny díla na jednu pojistnou událost.</w:t>
      </w:r>
    </w:p>
    <w:p w14:paraId="2E6F5326" w14:textId="77777777" w:rsidR="001937B8" w:rsidRDefault="001937B8" w:rsidP="001C1551">
      <w:pPr>
        <w:tabs>
          <w:tab w:val="left" w:pos="709"/>
        </w:tabs>
        <w:jc w:val="both"/>
      </w:pPr>
      <w:r w:rsidRPr="001937B8">
        <w:t>Doklad o existenci a platnosti pojištění je vybraný dodavatel povinen předložit nejpozději v rámci součinnosti před uzavřením smlouvy. Tento doklad bude tvořit přílohu smlouvy o dílo.</w:t>
      </w:r>
      <w:r>
        <w:t xml:space="preserve"> </w:t>
      </w:r>
      <w:r w:rsidRPr="001937B8">
        <w:t>Vybraný dodavatel je povinen udržovat pojištění v platnosti po celou dobu realizace díla až do uplynutí záruční doby.</w:t>
      </w:r>
      <w:r>
        <w:t xml:space="preserve"> </w:t>
      </w:r>
      <w:r w:rsidRPr="001937B8">
        <w:t>Neudržování pojištění v požadovaném rozsahu po dobu trvání smlouvy se považuje za podstatné porušení smlouvy.</w:t>
      </w:r>
    </w:p>
    <w:p w14:paraId="6F00949C" w14:textId="77777777" w:rsidR="001C1551" w:rsidRDefault="001C1551" w:rsidP="001C1551">
      <w:pPr>
        <w:tabs>
          <w:tab w:val="left" w:pos="709"/>
        </w:tabs>
        <w:jc w:val="both"/>
      </w:pPr>
    </w:p>
    <w:p w14:paraId="57AA9317" w14:textId="16289881" w:rsidR="001937B8" w:rsidRPr="001937B8" w:rsidRDefault="001937B8" w:rsidP="001C1551">
      <w:pPr>
        <w:tabs>
          <w:tab w:val="left" w:pos="709"/>
        </w:tabs>
        <w:jc w:val="both"/>
      </w:pPr>
      <w:r w:rsidRPr="001937B8">
        <w:rPr>
          <w:b/>
          <w:bCs/>
        </w:rPr>
        <w:t>10.3 Evidence skutečných majitelů</w:t>
      </w:r>
    </w:p>
    <w:p w14:paraId="1B5F26C4" w14:textId="3B65FD8B" w:rsidR="001937B8" w:rsidRDefault="001937B8" w:rsidP="001C1551">
      <w:pPr>
        <w:tabs>
          <w:tab w:val="left" w:pos="709"/>
        </w:tabs>
        <w:jc w:val="both"/>
      </w:pPr>
      <w:r w:rsidRPr="001937B8">
        <w:t>Vybraný dodavatel je povinen být zapsán v evidenci skutečných majitelů, pokud se na něj tato povinnost vztahuje podle právních předpisů upravujících evidenci skutečných majitelů. Zadavatel při ověřování této skutečnosti postupuje v souladu s § 122 odst. 5 a 8 zákona.</w:t>
      </w:r>
    </w:p>
    <w:p w14:paraId="279C34B3" w14:textId="77777777" w:rsidR="001C1551" w:rsidRDefault="001C1551" w:rsidP="001C1551">
      <w:pPr>
        <w:tabs>
          <w:tab w:val="left" w:pos="709"/>
        </w:tabs>
        <w:jc w:val="both"/>
      </w:pPr>
    </w:p>
    <w:p w14:paraId="014EC03C" w14:textId="067A4DBA" w:rsidR="00E55BF2" w:rsidRPr="00E55BF2" w:rsidRDefault="00E55BF2" w:rsidP="00E55BF2">
      <w:pPr>
        <w:tabs>
          <w:tab w:val="left" w:pos="709"/>
        </w:tabs>
        <w:jc w:val="both"/>
        <w:rPr>
          <w:b/>
          <w:bCs/>
        </w:rPr>
      </w:pPr>
      <w:r w:rsidRPr="00E55BF2">
        <w:rPr>
          <w:b/>
          <w:bCs/>
        </w:rPr>
        <w:t>10.4 Opatření přijatá Evropskou unií vůči Ruské federaci</w:t>
      </w:r>
    </w:p>
    <w:p w14:paraId="2EA0D8BB" w14:textId="5C5E698A" w:rsidR="001F3B32" w:rsidRPr="00E55BF2" w:rsidRDefault="001F3B32" w:rsidP="00E55BF2">
      <w:pPr>
        <w:tabs>
          <w:tab w:val="left" w:pos="709"/>
        </w:tabs>
        <w:jc w:val="both"/>
        <w:rPr>
          <w:rFonts w:ascii="Calibri" w:hAnsi="Calibri" w:cs="Calibri"/>
        </w:rPr>
      </w:pPr>
      <w:r w:rsidRPr="00E55BF2">
        <w:rPr>
          <w:rFonts w:ascii="Calibri" w:hAnsi="Calibri" w:cs="Calibri"/>
        </w:rPr>
        <w:t>Zadavatel v souladu s Nařízením Rady (EU) č. 833/2014 ve znění poslední novely Nařízením Rady (EU) č. 2022/576 vyloučí ze zadávacího řízení dodavatele, který je:</w:t>
      </w:r>
    </w:p>
    <w:p w14:paraId="6BA7456A" w14:textId="77777777" w:rsidR="001F3B32" w:rsidRPr="00E55BF2" w:rsidRDefault="001F3B32" w:rsidP="00831B09">
      <w:pPr>
        <w:numPr>
          <w:ilvl w:val="0"/>
          <w:numId w:val="10"/>
        </w:numPr>
        <w:jc w:val="both"/>
        <w:rPr>
          <w:rFonts w:ascii="Calibri" w:hAnsi="Calibri" w:cs="Calibri"/>
        </w:rPr>
      </w:pPr>
      <w:r w:rsidRPr="00E55BF2">
        <w:rPr>
          <w:rFonts w:ascii="Calibri" w:hAnsi="Calibri" w:cs="Calibri"/>
        </w:rPr>
        <w:t>fyzickou či právnickou osobou nebo subjektem či orgánem se sídlem v Rusku,</w:t>
      </w:r>
    </w:p>
    <w:p w14:paraId="0B1ED84A" w14:textId="77777777" w:rsidR="001F3B32" w:rsidRPr="00E55BF2" w:rsidRDefault="001F3B32" w:rsidP="00831B09">
      <w:pPr>
        <w:numPr>
          <w:ilvl w:val="0"/>
          <w:numId w:val="10"/>
        </w:numPr>
        <w:jc w:val="both"/>
        <w:rPr>
          <w:rFonts w:ascii="Calibri" w:hAnsi="Calibri" w:cs="Calibri"/>
        </w:rPr>
      </w:pPr>
      <w:r w:rsidRPr="00E55BF2">
        <w:rPr>
          <w:rFonts w:ascii="Calibri" w:hAnsi="Calibri" w:cs="Calibri"/>
        </w:rPr>
        <w:t>právnickou osobou, subjektem nebo orgánem, který je z více než 50 % přímo či nepřímo vlastněn některým ze subjektů uvedených v písmeni a) tohoto odstavce, nebo</w:t>
      </w:r>
    </w:p>
    <w:p w14:paraId="395C4E33" w14:textId="77777777" w:rsidR="001F3B32" w:rsidRPr="00E55BF2" w:rsidRDefault="001F3B32" w:rsidP="00831B09">
      <w:pPr>
        <w:numPr>
          <w:ilvl w:val="0"/>
          <w:numId w:val="10"/>
        </w:numPr>
        <w:jc w:val="both"/>
        <w:rPr>
          <w:rFonts w:ascii="Calibri" w:hAnsi="Calibri" w:cs="Calibri"/>
        </w:rPr>
      </w:pPr>
      <w:r w:rsidRPr="00E55BF2">
        <w:rPr>
          <w:rFonts w:ascii="Calibri" w:hAnsi="Calibri" w:cs="Calibri"/>
        </w:rPr>
        <w:t>fyzickou nebo právnickou osobou, subjektem nebo orgánem, který jedná jménem nebo na pokyn některého ze subjektů uvedených v písmeni a) nebo b) tohoto odstavce.</w:t>
      </w:r>
    </w:p>
    <w:p w14:paraId="0E9390E6" w14:textId="77777777" w:rsidR="00E55BF2" w:rsidRDefault="00E55BF2" w:rsidP="00E55BF2">
      <w:pPr>
        <w:pStyle w:val="isselectedend"/>
        <w:spacing w:before="0" w:beforeAutospacing="0" w:after="120" w:afterAutospacing="0"/>
        <w:rPr>
          <w:rFonts w:ascii="Calibri" w:hAnsi="Calibri" w:cs="Calibri"/>
          <w:sz w:val="22"/>
          <w:szCs w:val="22"/>
        </w:rPr>
      </w:pPr>
      <w:r w:rsidRPr="00E55BF2">
        <w:rPr>
          <w:rFonts w:ascii="Calibri" w:hAnsi="Calibri" w:cs="Calibri"/>
          <w:sz w:val="22"/>
          <w:szCs w:val="22"/>
        </w:rPr>
        <w:t>Zadavatel rovněž v souladu s uvedeným nařízením vyloučí ze zadávacího řízení dodavatele, který prokazuje kvalifikaci společně s jiným dodavatelem nebo prostřednictvím poddodavatele, jehož podíl na plnění veřejné zakázky tvoří více než 10 % hodnoty veřejné zakázky, pokud tato osoba splňuje některou z podmínek uvedených pod písm. a) až c).</w:t>
      </w:r>
    </w:p>
    <w:p w14:paraId="634B85EB" w14:textId="78625D80" w:rsidR="00E55BF2" w:rsidRDefault="00E55BF2" w:rsidP="001C1551">
      <w:pPr>
        <w:pStyle w:val="isselectedend"/>
        <w:spacing w:before="0" w:beforeAutospacing="0" w:after="0" w:afterAutospacing="0"/>
        <w:rPr>
          <w:rFonts w:ascii="Calibri" w:hAnsi="Calibri" w:cs="Calibri"/>
          <w:sz w:val="22"/>
          <w:szCs w:val="22"/>
        </w:rPr>
      </w:pPr>
      <w:r w:rsidRPr="00E55BF2">
        <w:rPr>
          <w:rFonts w:ascii="Calibri" w:hAnsi="Calibri" w:cs="Calibri"/>
          <w:sz w:val="22"/>
          <w:szCs w:val="22"/>
        </w:rPr>
        <w:t xml:space="preserve">Dodavatel prokáže splnění těchto podmínek předložením čestného prohlášení podepsaného oprávněnou osobou, jehož závazný vzor tvoří přílohu č. </w:t>
      </w:r>
      <w:r>
        <w:rPr>
          <w:rFonts w:ascii="Calibri" w:hAnsi="Calibri" w:cs="Calibri"/>
          <w:sz w:val="22"/>
          <w:szCs w:val="22"/>
        </w:rPr>
        <w:t>7</w:t>
      </w:r>
      <w:r w:rsidRPr="00E55BF2">
        <w:rPr>
          <w:rFonts w:ascii="Calibri" w:hAnsi="Calibri" w:cs="Calibri"/>
          <w:sz w:val="22"/>
          <w:szCs w:val="22"/>
        </w:rPr>
        <w:t xml:space="preserve"> této výzvy.</w:t>
      </w:r>
    </w:p>
    <w:p w14:paraId="6D57A983" w14:textId="77777777" w:rsidR="001C1551" w:rsidRDefault="001C1551" w:rsidP="001C1551">
      <w:pPr>
        <w:pStyle w:val="isselectedend"/>
        <w:spacing w:before="0" w:beforeAutospacing="0" w:after="0" w:afterAutospacing="0"/>
        <w:rPr>
          <w:rFonts w:ascii="Calibri" w:hAnsi="Calibri" w:cs="Calibri"/>
          <w:sz w:val="22"/>
          <w:szCs w:val="22"/>
        </w:rPr>
      </w:pPr>
    </w:p>
    <w:p w14:paraId="40149055" w14:textId="77777777" w:rsidR="00E55BF2" w:rsidRPr="00E55BF2" w:rsidRDefault="00E55BF2" w:rsidP="001C1551">
      <w:pPr>
        <w:pStyle w:val="isselectedend"/>
        <w:spacing w:before="0" w:beforeAutospacing="0" w:after="0" w:afterAutospacing="0"/>
        <w:rPr>
          <w:rFonts w:ascii="Calibri" w:hAnsi="Calibri" w:cs="Calibri"/>
          <w:b/>
          <w:bCs/>
          <w:sz w:val="22"/>
          <w:szCs w:val="22"/>
        </w:rPr>
      </w:pPr>
      <w:r w:rsidRPr="00E55BF2">
        <w:rPr>
          <w:rFonts w:ascii="Calibri" w:hAnsi="Calibri" w:cs="Calibri"/>
          <w:b/>
          <w:bCs/>
          <w:sz w:val="22"/>
          <w:szCs w:val="22"/>
        </w:rPr>
        <w:t>10.5 Střet zájmů</w:t>
      </w:r>
    </w:p>
    <w:p w14:paraId="2482C08B" w14:textId="0EDACCF8" w:rsidR="001C1551" w:rsidRDefault="00E55BF2" w:rsidP="001C1551">
      <w:pPr>
        <w:pStyle w:val="isselectedend"/>
        <w:spacing w:before="0" w:beforeAutospacing="0" w:after="0" w:afterAutospacing="0"/>
        <w:jc w:val="both"/>
        <w:rPr>
          <w:rFonts w:ascii="Calibri" w:hAnsi="Calibri" w:cs="Calibri"/>
          <w:sz w:val="22"/>
          <w:szCs w:val="22"/>
        </w:rPr>
      </w:pPr>
      <w:r w:rsidRPr="00E55BF2">
        <w:rPr>
          <w:rFonts w:ascii="Calibri" w:hAnsi="Calibri" w:cs="Calibri"/>
          <w:sz w:val="22"/>
          <w:szCs w:val="22"/>
        </w:rPr>
        <w:t xml:space="preserve">Dodavatel prokáže splnění podmínek podle § 4b zákona č. 159/2006 Sb., o střetu zájmů, předložením čestného prohlášení, jehož závazný vzor tvoří přílohu č. </w:t>
      </w:r>
      <w:r>
        <w:rPr>
          <w:rFonts w:ascii="Calibri" w:hAnsi="Calibri" w:cs="Calibri"/>
          <w:sz w:val="22"/>
          <w:szCs w:val="22"/>
        </w:rPr>
        <w:t>6</w:t>
      </w:r>
      <w:r w:rsidRPr="00E55BF2">
        <w:rPr>
          <w:rFonts w:ascii="Calibri" w:hAnsi="Calibri" w:cs="Calibri"/>
          <w:sz w:val="22"/>
          <w:szCs w:val="22"/>
        </w:rPr>
        <w:t xml:space="preserve"> této výzvy.</w:t>
      </w:r>
    </w:p>
    <w:p w14:paraId="0C14DCCF" w14:textId="77777777" w:rsidR="001C1551" w:rsidRDefault="001C1551" w:rsidP="00E55BF2">
      <w:pPr>
        <w:pStyle w:val="isselectedend"/>
        <w:spacing w:before="0" w:beforeAutospacing="0" w:after="0" w:afterAutospacing="0"/>
        <w:jc w:val="both"/>
        <w:rPr>
          <w:rFonts w:ascii="Calibri" w:hAnsi="Calibri" w:cs="Calibri"/>
          <w:sz w:val="22"/>
          <w:szCs w:val="22"/>
        </w:rPr>
      </w:pPr>
    </w:p>
    <w:p w14:paraId="6C0BAAF5" w14:textId="77777777" w:rsidR="001C1551" w:rsidRPr="001C1551" w:rsidRDefault="001C1551" w:rsidP="001C1551">
      <w:pPr>
        <w:pStyle w:val="isselectedend"/>
        <w:spacing w:before="0" w:beforeAutospacing="0" w:after="0" w:afterAutospacing="0"/>
        <w:jc w:val="both"/>
        <w:rPr>
          <w:rFonts w:ascii="Calibri" w:hAnsi="Calibri" w:cs="Calibri"/>
          <w:b/>
          <w:bCs/>
          <w:sz w:val="22"/>
          <w:szCs w:val="22"/>
        </w:rPr>
      </w:pPr>
      <w:r w:rsidRPr="001C1551">
        <w:rPr>
          <w:rFonts w:ascii="Calibri" w:hAnsi="Calibri" w:cs="Calibri"/>
          <w:b/>
          <w:bCs/>
          <w:sz w:val="22"/>
          <w:szCs w:val="22"/>
        </w:rPr>
        <w:t>10.6 Podmínky společensky odpovědného plnění veřejné zakázky</w:t>
      </w:r>
    </w:p>
    <w:p w14:paraId="16AA78AF" w14:textId="77777777" w:rsidR="001C1551" w:rsidRPr="001C1551" w:rsidRDefault="001C1551" w:rsidP="001C1551">
      <w:pPr>
        <w:pStyle w:val="isselectedend"/>
        <w:spacing w:before="0" w:beforeAutospacing="0" w:after="0" w:afterAutospacing="0"/>
        <w:jc w:val="both"/>
        <w:rPr>
          <w:rFonts w:ascii="Calibri" w:hAnsi="Calibri" w:cs="Calibri"/>
          <w:sz w:val="22"/>
          <w:szCs w:val="22"/>
        </w:rPr>
      </w:pPr>
      <w:r w:rsidRPr="001C1551">
        <w:rPr>
          <w:rFonts w:ascii="Calibri" w:hAnsi="Calibri" w:cs="Calibri"/>
          <w:sz w:val="22"/>
          <w:szCs w:val="22"/>
        </w:rPr>
        <w:t>Dodavatel, se kterým bude uzavřena smlouva o dílo, je povinen po celou dobu plnění veřejné zakázky dodržovat zásady společensky odpovědného zadávání, zejména zajistit dodržování pracovněprávních předpisů, předpisů v oblasti zaměstnanosti a bezpečnosti a ochrany zdraví při práci, zajistit legální zaměstnávání osob podílejících se na plnění veřejné zakázky a vytvářet důstojné pracovní podmínky odpovídající obecně závazným právním předpisům.</w:t>
      </w:r>
    </w:p>
    <w:p w14:paraId="24E498D5" w14:textId="77777777" w:rsidR="001C1551" w:rsidRPr="001C1551" w:rsidRDefault="001C1551" w:rsidP="001C1551">
      <w:pPr>
        <w:pStyle w:val="isselectedend"/>
        <w:spacing w:before="0" w:beforeAutospacing="0" w:after="0" w:afterAutospacing="0"/>
        <w:jc w:val="both"/>
        <w:rPr>
          <w:rFonts w:ascii="Calibri" w:hAnsi="Calibri" w:cs="Calibri"/>
          <w:sz w:val="22"/>
          <w:szCs w:val="22"/>
        </w:rPr>
      </w:pPr>
      <w:r w:rsidRPr="001C1551">
        <w:rPr>
          <w:rFonts w:ascii="Calibri" w:hAnsi="Calibri" w:cs="Calibri"/>
          <w:sz w:val="22"/>
          <w:szCs w:val="22"/>
        </w:rPr>
        <w:t>Dodavatel odpovídá za dodržování těchto povinností rovněž u svých poddodavatelů, kteří se budou podílet na plnění veřejné zakázky.</w:t>
      </w:r>
    </w:p>
    <w:p w14:paraId="70C7F340" w14:textId="321B4AE6" w:rsidR="001C1551" w:rsidRPr="001C1551" w:rsidRDefault="001C1551" w:rsidP="001C1551">
      <w:pPr>
        <w:pStyle w:val="isselectedend"/>
        <w:spacing w:before="0" w:beforeAutospacing="0" w:after="0" w:afterAutospacing="0"/>
        <w:jc w:val="both"/>
        <w:rPr>
          <w:rFonts w:ascii="Calibri" w:hAnsi="Calibri" w:cs="Calibri"/>
          <w:sz w:val="22"/>
          <w:szCs w:val="22"/>
        </w:rPr>
      </w:pPr>
      <w:r w:rsidRPr="001C1551">
        <w:rPr>
          <w:rFonts w:ascii="Calibri" w:hAnsi="Calibri" w:cs="Calibri"/>
          <w:sz w:val="22"/>
          <w:szCs w:val="22"/>
        </w:rPr>
        <w:t xml:space="preserve">Splnění tohoto požadavku dodavatel prokáže v nabídce předložením čestného prohlášení, jehož závazný vzor tvoří přílohu č. </w:t>
      </w:r>
      <w:r w:rsidR="00F14C14">
        <w:rPr>
          <w:rFonts w:ascii="Calibri" w:hAnsi="Calibri" w:cs="Calibri"/>
          <w:sz w:val="22"/>
          <w:szCs w:val="22"/>
        </w:rPr>
        <w:t>8</w:t>
      </w:r>
      <w:r w:rsidRPr="001C1551">
        <w:rPr>
          <w:rFonts w:ascii="Calibri" w:hAnsi="Calibri" w:cs="Calibri"/>
          <w:sz w:val="22"/>
          <w:szCs w:val="22"/>
        </w:rPr>
        <w:t xml:space="preserve"> této výzvy.</w:t>
      </w:r>
    </w:p>
    <w:p w14:paraId="2693FCFF" w14:textId="77777777" w:rsidR="001C1551" w:rsidRDefault="001C1551" w:rsidP="00E55BF2">
      <w:pPr>
        <w:pStyle w:val="isselectedend"/>
        <w:spacing w:before="0" w:beforeAutospacing="0" w:after="0" w:afterAutospacing="0"/>
        <w:jc w:val="both"/>
        <w:rPr>
          <w:rFonts w:ascii="Calibri" w:hAnsi="Calibri" w:cs="Calibri"/>
          <w:sz w:val="22"/>
          <w:szCs w:val="22"/>
        </w:rPr>
      </w:pPr>
    </w:p>
    <w:p w14:paraId="6E3917CB" w14:textId="0A21527B" w:rsidR="001C1551" w:rsidRPr="001C1551" w:rsidRDefault="001C1551" w:rsidP="001C1551">
      <w:pPr>
        <w:pStyle w:val="isselectedend"/>
        <w:spacing w:before="0" w:beforeAutospacing="0" w:after="0" w:afterAutospacing="0"/>
        <w:jc w:val="both"/>
        <w:rPr>
          <w:rFonts w:ascii="Calibri" w:hAnsi="Calibri" w:cs="Calibri"/>
          <w:b/>
          <w:bCs/>
          <w:sz w:val="22"/>
          <w:szCs w:val="22"/>
        </w:rPr>
      </w:pPr>
      <w:r w:rsidRPr="001C1551">
        <w:rPr>
          <w:rFonts w:ascii="Calibri" w:hAnsi="Calibri" w:cs="Calibri"/>
          <w:b/>
          <w:bCs/>
          <w:sz w:val="22"/>
          <w:szCs w:val="22"/>
        </w:rPr>
        <w:t>10.</w:t>
      </w:r>
      <w:r>
        <w:rPr>
          <w:rFonts w:ascii="Calibri" w:hAnsi="Calibri" w:cs="Calibri"/>
          <w:b/>
          <w:bCs/>
          <w:sz w:val="22"/>
          <w:szCs w:val="22"/>
        </w:rPr>
        <w:t>7</w:t>
      </w:r>
      <w:r w:rsidRPr="001C1551">
        <w:rPr>
          <w:rFonts w:ascii="Calibri" w:hAnsi="Calibri" w:cs="Calibri"/>
          <w:b/>
          <w:bCs/>
          <w:sz w:val="22"/>
          <w:szCs w:val="22"/>
        </w:rPr>
        <w:t xml:space="preserve"> Mimořádně nízká nabídková cena</w:t>
      </w:r>
    </w:p>
    <w:p w14:paraId="1F52ABAD" w14:textId="77777777" w:rsidR="001C1551" w:rsidRPr="001C1551" w:rsidRDefault="001C1551" w:rsidP="001C1551">
      <w:pPr>
        <w:pStyle w:val="isselectedend"/>
        <w:spacing w:before="0" w:beforeAutospacing="0" w:after="0" w:afterAutospacing="0"/>
        <w:jc w:val="both"/>
        <w:rPr>
          <w:rFonts w:ascii="Calibri" w:hAnsi="Calibri" w:cs="Calibri"/>
          <w:sz w:val="22"/>
          <w:szCs w:val="22"/>
        </w:rPr>
      </w:pPr>
      <w:r w:rsidRPr="001C1551">
        <w:rPr>
          <w:rFonts w:ascii="Calibri" w:hAnsi="Calibri" w:cs="Calibri"/>
          <w:sz w:val="22"/>
          <w:szCs w:val="22"/>
        </w:rPr>
        <w:t>Zadavatel si vyhrazuje právo postupovat při posouzení mimořádně nízké nabídkové ceny v souladu s § 113 zákona.</w:t>
      </w:r>
    </w:p>
    <w:p w14:paraId="01E7CF30" w14:textId="77777777" w:rsidR="001F3B32" w:rsidRPr="001C1551" w:rsidRDefault="001F3B32" w:rsidP="001C1551">
      <w:pPr>
        <w:spacing w:after="5" w:line="267" w:lineRule="auto"/>
        <w:jc w:val="both"/>
        <w:rPr>
          <w:b/>
          <w:bCs/>
        </w:rPr>
      </w:pPr>
    </w:p>
    <w:p w14:paraId="3504033C" w14:textId="2F6919F0" w:rsidR="001F3B32" w:rsidRDefault="001F3B32" w:rsidP="001F3B32">
      <w:pPr>
        <w:spacing w:line="276" w:lineRule="auto"/>
        <w:outlineLvl w:val="0"/>
        <w:rPr>
          <w:b/>
          <w:bCs/>
          <w:sz w:val="28"/>
          <w:szCs w:val="28"/>
          <w:u w:val="single"/>
        </w:rPr>
      </w:pPr>
      <w:r>
        <w:rPr>
          <w:rFonts w:eastAsia="Open Sans" w:cstheme="minorHAnsi"/>
          <w:b/>
          <w:sz w:val="28"/>
          <w:szCs w:val="28"/>
          <w:u w:val="single"/>
        </w:rPr>
        <w:t xml:space="preserve">11. </w:t>
      </w:r>
      <w:r w:rsidRPr="00701577">
        <w:rPr>
          <w:rFonts w:eastAsia="Open Sans" w:cstheme="minorHAnsi"/>
          <w:b/>
          <w:sz w:val="28"/>
          <w:szCs w:val="28"/>
          <w:u w:val="single"/>
        </w:rPr>
        <w:t xml:space="preserve">Další </w:t>
      </w:r>
      <w:bookmarkEnd w:id="42"/>
      <w:r w:rsidR="00366AC0">
        <w:rPr>
          <w:rFonts w:eastAsia="Open Sans" w:cstheme="minorHAnsi"/>
          <w:b/>
          <w:sz w:val="28"/>
          <w:szCs w:val="28"/>
          <w:u w:val="single"/>
        </w:rPr>
        <w:t>podmínky</w:t>
      </w:r>
      <w:r>
        <w:rPr>
          <w:rFonts w:eastAsia="Open Sans" w:cstheme="minorHAnsi"/>
          <w:b/>
          <w:sz w:val="28"/>
          <w:szCs w:val="28"/>
          <w:u w:val="single"/>
        </w:rPr>
        <w:t xml:space="preserve"> a </w:t>
      </w:r>
      <w:r w:rsidRPr="00CF208E">
        <w:rPr>
          <w:b/>
          <w:bCs/>
          <w:sz w:val="28"/>
          <w:szCs w:val="28"/>
          <w:u w:val="single"/>
        </w:rPr>
        <w:t>informace k</w:t>
      </w:r>
      <w:r w:rsidR="00366AC0">
        <w:rPr>
          <w:b/>
          <w:bCs/>
          <w:sz w:val="28"/>
          <w:szCs w:val="28"/>
          <w:u w:val="single"/>
        </w:rPr>
        <w:t> </w:t>
      </w:r>
      <w:r w:rsidRPr="00CF208E">
        <w:rPr>
          <w:b/>
          <w:bCs/>
          <w:sz w:val="28"/>
          <w:szCs w:val="28"/>
          <w:u w:val="single"/>
        </w:rPr>
        <w:t>za</w:t>
      </w:r>
      <w:r w:rsidR="00366AC0">
        <w:rPr>
          <w:b/>
          <w:bCs/>
          <w:sz w:val="28"/>
          <w:szCs w:val="28"/>
          <w:u w:val="single"/>
        </w:rPr>
        <w:t>dávacímu řízení</w:t>
      </w:r>
    </w:p>
    <w:p w14:paraId="75FCE15F" w14:textId="77777777" w:rsidR="001F3B32" w:rsidRPr="00701577" w:rsidRDefault="001F3B32" w:rsidP="001F3B32">
      <w:pPr>
        <w:spacing w:line="276" w:lineRule="auto"/>
        <w:outlineLvl w:val="0"/>
        <w:rPr>
          <w:rFonts w:eastAsia="Open Sans" w:cstheme="minorHAnsi"/>
          <w:b/>
          <w:sz w:val="28"/>
          <w:szCs w:val="28"/>
          <w:u w:val="single"/>
        </w:rPr>
      </w:pPr>
    </w:p>
    <w:p w14:paraId="015F02C9" w14:textId="77777777" w:rsidR="001F3B32" w:rsidRPr="00B9320E" w:rsidRDefault="001F3B32" w:rsidP="001F3B32">
      <w:pPr>
        <w:tabs>
          <w:tab w:val="left" w:pos="426"/>
        </w:tabs>
        <w:spacing w:line="276" w:lineRule="auto"/>
        <w:jc w:val="both"/>
        <w:rPr>
          <w:b/>
          <w:bCs/>
          <w:color w:val="000000" w:themeColor="text1"/>
        </w:rPr>
      </w:pPr>
      <w:r w:rsidRPr="00B9320E">
        <w:rPr>
          <w:b/>
          <w:bCs/>
          <w:color w:val="000000" w:themeColor="text1"/>
        </w:rPr>
        <w:t>11.1 Harmonogram realizace předmětu plnění</w:t>
      </w:r>
    </w:p>
    <w:p w14:paraId="05E638EE" w14:textId="77777777" w:rsidR="004F39D6" w:rsidRPr="004F39D6" w:rsidRDefault="004F39D6" w:rsidP="004F39D6">
      <w:pPr>
        <w:tabs>
          <w:tab w:val="left" w:pos="426"/>
        </w:tabs>
        <w:spacing w:after="120"/>
        <w:jc w:val="both"/>
      </w:pPr>
      <w:r w:rsidRPr="004F39D6">
        <w:t xml:space="preserve">Zadavatel požaduje, aby účastník zadávacího řízení zpracoval a v rámci nabídky předložil </w:t>
      </w:r>
      <w:r w:rsidRPr="004F39D6">
        <w:rPr>
          <w:u w:val="single"/>
        </w:rPr>
        <w:t>orientační harmonogram realizace díla</w:t>
      </w:r>
      <w:r w:rsidRPr="004F39D6">
        <w:t>, který bude zpracován v členění po jednotlivých kalendářních měsících realizace (M1, M2, …) bez vazby na konkrétní datum zahájení plnění.</w:t>
      </w:r>
    </w:p>
    <w:p w14:paraId="6C22B94E" w14:textId="77777777" w:rsidR="004F39D6" w:rsidRPr="004F39D6" w:rsidRDefault="004F39D6" w:rsidP="004F39D6">
      <w:pPr>
        <w:tabs>
          <w:tab w:val="left" w:pos="426"/>
        </w:tabs>
        <w:spacing w:after="120"/>
        <w:jc w:val="both"/>
      </w:pPr>
      <w:r w:rsidRPr="004F39D6">
        <w:t>Orientační harmonogram musí obsahovat minimálně následující hlavní etapy realizace:</w:t>
      </w:r>
    </w:p>
    <w:p w14:paraId="0B2BE40B" w14:textId="77777777" w:rsidR="004F39D6" w:rsidRPr="004F39D6" w:rsidRDefault="004F39D6" w:rsidP="004F39D6">
      <w:pPr>
        <w:numPr>
          <w:ilvl w:val="0"/>
          <w:numId w:val="36"/>
        </w:numPr>
        <w:tabs>
          <w:tab w:val="left" w:pos="426"/>
        </w:tabs>
        <w:ind w:left="714" w:hanging="357"/>
        <w:jc w:val="both"/>
      </w:pPr>
      <w:r w:rsidRPr="004F39D6">
        <w:t xml:space="preserve">převzetí staveniště a zařízení staveniště, </w:t>
      </w:r>
    </w:p>
    <w:p w14:paraId="2DD83378" w14:textId="77777777" w:rsidR="004F39D6" w:rsidRPr="004F39D6" w:rsidRDefault="004F39D6" w:rsidP="004F39D6">
      <w:pPr>
        <w:numPr>
          <w:ilvl w:val="0"/>
          <w:numId w:val="36"/>
        </w:numPr>
        <w:tabs>
          <w:tab w:val="left" w:pos="426"/>
        </w:tabs>
        <w:ind w:left="714" w:hanging="357"/>
        <w:jc w:val="both"/>
      </w:pPr>
      <w:r w:rsidRPr="004F39D6">
        <w:t xml:space="preserve">zemní práce a založení stavby, </w:t>
      </w:r>
    </w:p>
    <w:p w14:paraId="5A3B4248" w14:textId="77777777" w:rsidR="004F39D6" w:rsidRPr="004F39D6" w:rsidRDefault="004F39D6" w:rsidP="004F39D6">
      <w:pPr>
        <w:numPr>
          <w:ilvl w:val="0"/>
          <w:numId w:val="36"/>
        </w:numPr>
        <w:tabs>
          <w:tab w:val="left" w:pos="426"/>
        </w:tabs>
        <w:ind w:left="714" w:hanging="357"/>
        <w:jc w:val="both"/>
      </w:pPr>
      <w:r w:rsidRPr="004F39D6">
        <w:t xml:space="preserve">realizaci nosné konstrukce a hrubé stavby, </w:t>
      </w:r>
    </w:p>
    <w:p w14:paraId="2E6AAD22" w14:textId="77777777" w:rsidR="004F39D6" w:rsidRPr="004F39D6" w:rsidRDefault="004F39D6" w:rsidP="004F39D6">
      <w:pPr>
        <w:numPr>
          <w:ilvl w:val="0"/>
          <w:numId w:val="36"/>
        </w:numPr>
        <w:tabs>
          <w:tab w:val="left" w:pos="426"/>
        </w:tabs>
        <w:ind w:left="714" w:hanging="357"/>
        <w:jc w:val="both"/>
      </w:pPr>
      <w:r w:rsidRPr="004F39D6">
        <w:t xml:space="preserve">dokončení obvodového pláště a střešní konstrukce, </w:t>
      </w:r>
    </w:p>
    <w:p w14:paraId="4D80B72F" w14:textId="77777777" w:rsidR="004F39D6" w:rsidRPr="004F39D6" w:rsidRDefault="004F39D6" w:rsidP="004F39D6">
      <w:pPr>
        <w:numPr>
          <w:ilvl w:val="0"/>
          <w:numId w:val="36"/>
        </w:numPr>
        <w:tabs>
          <w:tab w:val="left" w:pos="426"/>
        </w:tabs>
        <w:ind w:left="714" w:hanging="357"/>
        <w:jc w:val="both"/>
      </w:pPr>
      <w:r w:rsidRPr="004F39D6">
        <w:t xml:space="preserve">realizaci technických zařízení budovy, </w:t>
      </w:r>
    </w:p>
    <w:p w14:paraId="5E006B00" w14:textId="77777777" w:rsidR="004F39D6" w:rsidRPr="004F39D6" w:rsidRDefault="004F39D6" w:rsidP="004F39D6">
      <w:pPr>
        <w:numPr>
          <w:ilvl w:val="0"/>
          <w:numId w:val="36"/>
        </w:numPr>
        <w:tabs>
          <w:tab w:val="left" w:pos="426"/>
        </w:tabs>
        <w:ind w:left="714" w:hanging="357"/>
        <w:jc w:val="both"/>
      </w:pPr>
      <w:r w:rsidRPr="004F39D6">
        <w:t xml:space="preserve">dokončovací stavební práce, </w:t>
      </w:r>
    </w:p>
    <w:p w14:paraId="5115D28A" w14:textId="77777777" w:rsidR="004F39D6" w:rsidRPr="004F39D6" w:rsidRDefault="004F39D6" w:rsidP="004F39D6">
      <w:pPr>
        <w:numPr>
          <w:ilvl w:val="0"/>
          <w:numId w:val="36"/>
        </w:numPr>
        <w:tabs>
          <w:tab w:val="left" w:pos="426"/>
        </w:tabs>
        <w:ind w:left="714" w:hanging="357"/>
        <w:jc w:val="both"/>
      </w:pPr>
      <w:r w:rsidRPr="004F39D6">
        <w:t xml:space="preserve">realizaci venkovních objektů a souvisejících staveb (zejména zpevněných ploch, skladu posypových materiálů, oplocení areálu a systému hospodaření se srážkovými vodami), </w:t>
      </w:r>
    </w:p>
    <w:p w14:paraId="4D3AD56B" w14:textId="77777777" w:rsidR="004F39D6" w:rsidRPr="004F39D6" w:rsidRDefault="004F39D6" w:rsidP="004F39D6">
      <w:pPr>
        <w:numPr>
          <w:ilvl w:val="0"/>
          <w:numId w:val="36"/>
        </w:numPr>
        <w:tabs>
          <w:tab w:val="left" w:pos="426"/>
        </w:tabs>
        <w:ind w:left="714" w:hanging="357"/>
        <w:jc w:val="both"/>
      </w:pPr>
      <w:r w:rsidRPr="004F39D6">
        <w:t xml:space="preserve">provedení zkoušek, revizí a ostatních činností nezbytných pro řádné dokončení díla, </w:t>
      </w:r>
    </w:p>
    <w:p w14:paraId="651A492E" w14:textId="77777777" w:rsidR="004F39D6" w:rsidRPr="004F39D6" w:rsidRDefault="004F39D6" w:rsidP="004F39D6">
      <w:pPr>
        <w:numPr>
          <w:ilvl w:val="0"/>
          <w:numId w:val="36"/>
        </w:numPr>
        <w:tabs>
          <w:tab w:val="left" w:pos="426"/>
        </w:tabs>
        <w:ind w:left="714" w:hanging="357"/>
        <w:jc w:val="both"/>
      </w:pPr>
      <w:r w:rsidRPr="004F39D6">
        <w:t xml:space="preserve">vyhotovení dokumentace skutečného provedení stavby, </w:t>
      </w:r>
    </w:p>
    <w:p w14:paraId="3C764559" w14:textId="77777777" w:rsidR="004F39D6" w:rsidRPr="004F39D6" w:rsidRDefault="004F39D6" w:rsidP="004F39D6">
      <w:pPr>
        <w:numPr>
          <w:ilvl w:val="0"/>
          <w:numId w:val="36"/>
        </w:numPr>
        <w:tabs>
          <w:tab w:val="left" w:pos="426"/>
        </w:tabs>
        <w:spacing w:after="120"/>
        <w:ind w:left="714" w:hanging="357"/>
        <w:jc w:val="both"/>
      </w:pPr>
      <w:r w:rsidRPr="004F39D6">
        <w:t xml:space="preserve">předání a převzetí dokončeného díla. </w:t>
      </w:r>
    </w:p>
    <w:p w14:paraId="204F46CB" w14:textId="77777777" w:rsidR="004F39D6" w:rsidRPr="004F39D6" w:rsidRDefault="004F39D6" w:rsidP="004F39D6">
      <w:pPr>
        <w:tabs>
          <w:tab w:val="left" w:pos="426"/>
        </w:tabs>
        <w:spacing w:after="120"/>
        <w:jc w:val="both"/>
      </w:pPr>
      <w:r w:rsidRPr="004F39D6">
        <w:t>Zadavatel stanovuje pouze minimální rozsah etap, které musí být v harmonogramu zahrnuty. Časové uspořádání, návaznost jednotlivých etap a jejich délku navrhne účastník zadávacího řízení s ohledem na zvolenou technologii výstavby, organizaci prací a způsob realizace předmětu veřejné zakázky.</w:t>
      </w:r>
    </w:p>
    <w:p w14:paraId="1C5B9CF6" w14:textId="77777777" w:rsidR="004F39D6" w:rsidRPr="004F39D6" w:rsidRDefault="004F39D6" w:rsidP="004F39D6">
      <w:pPr>
        <w:tabs>
          <w:tab w:val="left" w:pos="426"/>
        </w:tabs>
        <w:spacing w:after="120"/>
        <w:jc w:val="both"/>
      </w:pPr>
      <w:r w:rsidRPr="004F39D6">
        <w:t xml:space="preserve">Požadavek na předložení orientačního harmonogramu je stanoven za účelem ověření, že účastník zadávacího řízení při přípravě nabídky zohlednil rozsah a náročnost předmětu veřejné zakázky a navrhl reálný časový průběh její realizace. Orientační harmonogram slouží </w:t>
      </w:r>
      <w:r w:rsidRPr="004F39D6">
        <w:rPr>
          <w:u w:val="single"/>
        </w:rPr>
        <w:t>pouze pro účely posouzení nabídky</w:t>
      </w:r>
      <w:r w:rsidRPr="004F39D6">
        <w:t xml:space="preserve"> a nebude tvořit přílohu smlouvy o dílo.</w:t>
      </w:r>
    </w:p>
    <w:p w14:paraId="01A13A39" w14:textId="77777777" w:rsidR="004F39D6" w:rsidRPr="004F39D6" w:rsidRDefault="004F39D6" w:rsidP="004F39D6">
      <w:pPr>
        <w:tabs>
          <w:tab w:val="left" w:pos="426"/>
        </w:tabs>
        <w:spacing w:after="120"/>
        <w:jc w:val="both"/>
      </w:pPr>
      <w:r w:rsidRPr="004F39D6">
        <w:rPr>
          <w:u w:val="single"/>
        </w:rPr>
        <w:t>Vybraný dodavatel je povinen nejpozději do 10 kalendářních dnů ode dne převzetí staveniště předložit</w:t>
      </w:r>
      <w:r w:rsidRPr="004F39D6">
        <w:rPr>
          <w:b/>
          <w:bCs/>
          <w:u w:val="single"/>
        </w:rPr>
        <w:t xml:space="preserve"> </w:t>
      </w:r>
      <w:r w:rsidRPr="004F39D6">
        <w:rPr>
          <w:u w:val="single"/>
        </w:rPr>
        <w:t>objednateli ke schválení realizační harmonogram zpracovaný v podrobnosti odpovídající rozsahu předmětu plnění.</w:t>
      </w:r>
      <w:r w:rsidRPr="004F39D6">
        <w:t xml:space="preserve"> Tento harmonogram bude obsahovat zejména časové členění jednotlivých etap realizace, jejich vzájemnou návaznost a předpokládané termíny jejich dokončení. Po schválení objednatelem se realizační harmonogram stane </w:t>
      </w:r>
      <w:r w:rsidRPr="004F39D6">
        <w:rPr>
          <w:u w:val="single"/>
        </w:rPr>
        <w:t>závazným podkladem pro organizaci a řízení realizace díla.</w:t>
      </w:r>
      <w:r w:rsidRPr="004F39D6">
        <w:t xml:space="preserve"> Zhotovitel je povinen po dobu realizace díla udržovat realizační harmonogram v aktuálním stavu a na odůvodněnou výzvu objednatele jej bez zbytečného odkladu aktualizovat; aktualizací harmonogramu nesmí být bez předchozího písemného souhlasu objednatele dotčen sjednaný termín dokončení díla.</w:t>
      </w:r>
    </w:p>
    <w:p w14:paraId="3588CD86" w14:textId="285C09B7" w:rsidR="001F3B32" w:rsidRPr="004F39D6" w:rsidRDefault="001F3B32" w:rsidP="001F3B32">
      <w:pPr>
        <w:tabs>
          <w:tab w:val="left" w:pos="426"/>
        </w:tabs>
        <w:jc w:val="both"/>
        <w:rPr>
          <w:color w:val="000000" w:themeColor="text1"/>
        </w:rPr>
      </w:pPr>
    </w:p>
    <w:p w14:paraId="5C416365" w14:textId="77777777" w:rsidR="001F3B32" w:rsidRPr="00701577" w:rsidRDefault="001F3B32" w:rsidP="00B54DE7">
      <w:pPr>
        <w:jc w:val="both"/>
        <w:outlineLvl w:val="1"/>
        <w:rPr>
          <w:rFonts w:eastAsia="Open Sans" w:cstheme="minorHAnsi"/>
          <w:b/>
        </w:rPr>
      </w:pPr>
      <w:bookmarkStart w:id="43" w:name="_Toc135732284"/>
      <w:r>
        <w:rPr>
          <w:rFonts w:eastAsia="Open Sans" w:cstheme="minorHAnsi"/>
          <w:b/>
        </w:rPr>
        <w:t>11</w:t>
      </w:r>
      <w:r w:rsidRPr="00701577">
        <w:rPr>
          <w:rFonts w:eastAsia="Open Sans" w:cstheme="minorHAnsi"/>
          <w:b/>
        </w:rPr>
        <w:t>.</w:t>
      </w:r>
      <w:r>
        <w:rPr>
          <w:rFonts w:eastAsia="Open Sans" w:cstheme="minorHAnsi"/>
          <w:b/>
        </w:rPr>
        <w:t>2</w:t>
      </w:r>
      <w:r w:rsidRPr="00701577">
        <w:rPr>
          <w:rFonts w:eastAsia="Open Sans" w:cstheme="minorHAnsi"/>
          <w:b/>
        </w:rPr>
        <w:t xml:space="preserve"> Seznam poddodavatelů</w:t>
      </w:r>
      <w:bookmarkEnd w:id="43"/>
    </w:p>
    <w:p w14:paraId="2D9526D6" w14:textId="77777777" w:rsidR="00811898" w:rsidRPr="00811898" w:rsidRDefault="00811898" w:rsidP="00B54DE7">
      <w:pPr>
        <w:jc w:val="both"/>
        <w:rPr>
          <w:rFonts w:eastAsia="Open Sans" w:cstheme="minorHAnsi"/>
        </w:rPr>
      </w:pPr>
      <w:r w:rsidRPr="00811898">
        <w:rPr>
          <w:rFonts w:eastAsia="Open Sans" w:cstheme="minorHAnsi"/>
        </w:rPr>
        <w:t>Dodavatel je povinen v nabídce předložit seznam poddodavatelů, kteří jsou mu ke dni podání nabídky známi, a uvést, kterou část veřejné zakázky bude každý z nich plnit. Seznam poddodavatelů bude tvořit přílohu č. 3 návrhu smlouvy o dílo. Dodavatel použije závazný vzor uvedený v návrhu smlouvy o dílo.</w:t>
      </w:r>
    </w:p>
    <w:p w14:paraId="4DFFB8FB" w14:textId="77777777" w:rsidR="00811898" w:rsidRPr="00811898" w:rsidRDefault="00811898" w:rsidP="00B54DE7">
      <w:pPr>
        <w:jc w:val="both"/>
        <w:rPr>
          <w:rFonts w:eastAsia="Open Sans" w:cstheme="minorHAnsi"/>
        </w:rPr>
      </w:pPr>
      <w:r w:rsidRPr="00811898">
        <w:rPr>
          <w:rFonts w:eastAsia="Open Sans" w:cstheme="minorHAnsi"/>
        </w:rPr>
        <w:t>Pokud dodavateli nejsou ke dni podání nabídky žádní poddodavatelé známi nebo zamýšlí veřejnou zakázku plnit bez účasti poddodavatelů, předloží rovněž příslušnou přílohu návrhu smlouvy o dílo s uvedením této skutečnosti.</w:t>
      </w:r>
    </w:p>
    <w:p w14:paraId="66685BD5" w14:textId="77777777" w:rsidR="00811898" w:rsidRPr="00811898" w:rsidRDefault="00811898" w:rsidP="00B54DE7">
      <w:pPr>
        <w:jc w:val="both"/>
        <w:rPr>
          <w:rFonts w:eastAsia="Open Sans" w:cstheme="minorHAnsi"/>
        </w:rPr>
      </w:pPr>
      <w:r w:rsidRPr="00811898">
        <w:rPr>
          <w:rFonts w:eastAsia="Open Sans" w:cstheme="minorHAnsi"/>
        </w:rPr>
        <w:t>Účastník současně uvede, zda prostřednictvím některého z poddodavatelů prokazuje splnění části kvalifikace ve smyslu § 83 zákona. Pokud ano, uvede, prostřednictvím kterého poddodavatele kvalifikaci prokazuje a jakou část kvalifikace tímto způsobem prokazuje.</w:t>
      </w:r>
    </w:p>
    <w:p w14:paraId="4C97F4BD" w14:textId="77777777" w:rsidR="00811898" w:rsidRPr="00811898" w:rsidRDefault="00811898" w:rsidP="00B54DE7">
      <w:pPr>
        <w:jc w:val="both"/>
        <w:rPr>
          <w:rFonts w:eastAsia="Open Sans" w:cstheme="minorHAnsi"/>
        </w:rPr>
      </w:pPr>
      <w:r w:rsidRPr="00811898">
        <w:rPr>
          <w:rFonts w:eastAsia="Open Sans" w:cstheme="minorHAnsi"/>
        </w:rPr>
        <w:t xml:space="preserve">Zadavatel upozorňuje, že při plnění veřejné zakázky musí být respektováno omezení </w:t>
      </w:r>
      <w:proofErr w:type="spellStart"/>
      <w:r w:rsidRPr="00811898">
        <w:rPr>
          <w:rFonts w:eastAsia="Open Sans" w:cstheme="minorHAnsi"/>
        </w:rPr>
        <w:t>poddodavatelství</w:t>
      </w:r>
      <w:proofErr w:type="spellEnd"/>
      <w:r w:rsidRPr="00811898">
        <w:rPr>
          <w:rFonts w:eastAsia="Open Sans" w:cstheme="minorHAnsi"/>
        </w:rPr>
        <w:t xml:space="preserve"> stanovené v čl. 4.8 této zadávací dokumentace.</w:t>
      </w:r>
    </w:p>
    <w:p w14:paraId="32B64550" w14:textId="77777777" w:rsidR="001F3B32" w:rsidRPr="00701577" w:rsidRDefault="001F3B32" w:rsidP="00B54DE7">
      <w:pPr>
        <w:jc w:val="both"/>
        <w:rPr>
          <w:rFonts w:eastAsia="Open Sans" w:cstheme="minorHAnsi"/>
        </w:rPr>
      </w:pPr>
    </w:p>
    <w:p w14:paraId="158DEE0C" w14:textId="77777777" w:rsidR="001F3B32" w:rsidRPr="00701577" w:rsidRDefault="001F3B32" w:rsidP="00B54DE7">
      <w:pPr>
        <w:jc w:val="both"/>
        <w:outlineLvl w:val="1"/>
        <w:rPr>
          <w:rFonts w:eastAsia="Open Sans" w:cstheme="minorHAnsi"/>
          <w:b/>
        </w:rPr>
      </w:pPr>
      <w:bookmarkStart w:id="44" w:name="_Toc135732286"/>
      <w:r>
        <w:rPr>
          <w:rFonts w:eastAsia="Open Sans" w:cstheme="minorHAnsi"/>
          <w:b/>
        </w:rPr>
        <w:t>11</w:t>
      </w:r>
      <w:r w:rsidRPr="00701577">
        <w:rPr>
          <w:rFonts w:eastAsia="Open Sans" w:cstheme="minorHAnsi"/>
          <w:b/>
        </w:rPr>
        <w:t>.</w:t>
      </w:r>
      <w:r>
        <w:rPr>
          <w:rFonts w:eastAsia="Open Sans" w:cstheme="minorHAnsi"/>
          <w:b/>
        </w:rPr>
        <w:t>3</w:t>
      </w:r>
      <w:r w:rsidRPr="00701577">
        <w:rPr>
          <w:rFonts w:eastAsia="Open Sans" w:cstheme="minorHAnsi"/>
          <w:b/>
        </w:rPr>
        <w:t xml:space="preserve"> Varianty nabídek</w:t>
      </w:r>
      <w:bookmarkEnd w:id="44"/>
    </w:p>
    <w:p w14:paraId="00F20FFD" w14:textId="77777777" w:rsidR="001F3B32" w:rsidRDefault="001F3B32" w:rsidP="00B54DE7">
      <w:pPr>
        <w:jc w:val="both"/>
        <w:rPr>
          <w:rFonts w:eastAsia="Open Sans" w:cstheme="minorHAnsi"/>
        </w:rPr>
      </w:pPr>
      <w:r w:rsidRPr="00701577">
        <w:rPr>
          <w:rFonts w:eastAsia="Open Sans" w:cstheme="minorHAnsi"/>
        </w:rPr>
        <w:lastRenderedPageBreak/>
        <w:t>Zadavatel nepřipouští varianty nabídky.</w:t>
      </w:r>
    </w:p>
    <w:p w14:paraId="615C1747" w14:textId="77777777" w:rsidR="001F3B32" w:rsidRDefault="001F3B32" w:rsidP="00B54DE7">
      <w:pPr>
        <w:jc w:val="both"/>
        <w:rPr>
          <w:rFonts w:eastAsia="Open Sans" w:cstheme="minorHAnsi"/>
        </w:rPr>
      </w:pPr>
    </w:p>
    <w:p w14:paraId="24F5EBBE" w14:textId="77777777" w:rsidR="001F3B32" w:rsidRPr="00385E2E" w:rsidRDefault="001F3B32" w:rsidP="00B54DE7">
      <w:pPr>
        <w:tabs>
          <w:tab w:val="left" w:pos="426"/>
        </w:tabs>
        <w:jc w:val="both"/>
        <w:rPr>
          <w:b/>
          <w:bCs/>
        </w:rPr>
      </w:pPr>
      <w:r>
        <w:rPr>
          <w:b/>
          <w:bCs/>
        </w:rPr>
        <w:t xml:space="preserve">11.4 </w:t>
      </w:r>
      <w:r w:rsidRPr="00385E2E">
        <w:rPr>
          <w:b/>
          <w:bCs/>
        </w:rPr>
        <w:t>Prohlídka místa plnění</w:t>
      </w:r>
    </w:p>
    <w:p w14:paraId="09619B03" w14:textId="77777777" w:rsidR="001F3B32" w:rsidRDefault="001F3B32" w:rsidP="00B54DE7">
      <w:pPr>
        <w:pStyle w:val="Bezmezer"/>
        <w:ind w:left="0" w:firstLine="0"/>
      </w:pPr>
      <w:r w:rsidRPr="00B9219D">
        <w:t>Místo plnění je veřejně přístupné, a proto se prohlídka místa plnění neuskuteční.</w:t>
      </w:r>
      <w:r>
        <w:t xml:space="preserve"> </w:t>
      </w:r>
    </w:p>
    <w:p w14:paraId="00848468" w14:textId="77777777" w:rsidR="001F3B32" w:rsidRDefault="001F3B32" w:rsidP="00B54DE7">
      <w:pPr>
        <w:pStyle w:val="Bezmezer"/>
        <w:ind w:left="0" w:firstLine="0"/>
      </w:pPr>
    </w:p>
    <w:p w14:paraId="76D833BD" w14:textId="77777777" w:rsidR="001F3B32" w:rsidRPr="00701577" w:rsidRDefault="001F3B32" w:rsidP="00B54DE7">
      <w:pPr>
        <w:jc w:val="both"/>
        <w:outlineLvl w:val="1"/>
        <w:rPr>
          <w:rFonts w:eastAsia="Open Sans" w:cstheme="minorHAnsi"/>
          <w:b/>
        </w:rPr>
      </w:pPr>
      <w:bookmarkStart w:id="45" w:name="_Toc135732279"/>
      <w:r>
        <w:rPr>
          <w:rFonts w:eastAsia="Open Sans" w:cstheme="minorHAnsi"/>
          <w:b/>
        </w:rPr>
        <w:t>11.5</w:t>
      </w:r>
      <w:r w:rsidRPr="00701577">
        <w:rPr>
          <w:rFonts w:eastAsia="Open Sans" w:cstheme="minorHAnsi"/>
          <w:b/>
        </w:rPr>
        <w:t xml:space="preserve"> Vymezení platebních podmínek</w:t>
      </w:r>
      <w:bookmarkEnd w:id="45"/>
    </w:p>
    <w:p w14:paraId="1425E332" w14:textId="1AB50239" w:rsidR="001F3B32" w:rsidRDefault="001F3B32" w:rsidP="00B54DE7">
      <w:pPr>
        <w:jc w:val="both"/>
        <w:rPr>
          <w:rFonts w:eastAsia="Open Sans" w:cstheme="minorHAnsi"/>
        </w:rPr>
      </w:pPr>
      <w:r w:rsidRPr="00701577">
        <w:rPr>
          <w:rFonts w:eastAsia="Open Sans" w:cstheme="minorHAnsi"/>
        </w:rPr>
        <w:t xml:space="preserve">Platební podmínky jsou </w:t>
      </w:r>
      <w:r>
        <w:rPr>
          <w:rFonts w:eastAsia="Open Sans" w:cstheme="minorHAnsi"/>
        </w:rPr>
        <w:t>vymezeny</w:t>
      </w:r>
      <w:r w:rsidRPr="00701577">
        <w:rPr>
          <w:rFonts w:eastAsia="Open Sans" w:cstheme="minorHAnsi"/>
        </w:rPr>
        <w:t xml:space="preserve"> v</w:t>
      </w:r>
      <w:r>
        <w:rPr>
          <w:rFonts w:eastAsia="Open Sans" w:cstheme="minorHAnsi"/>
        </w:rPr>
        <w:t xml:space="preserve"> závazném </w:t>
      </w:r>
      <w:r w:rsidRPr="00701577">
        <w:rPr>
          <w:rFonts w:eastAsia="Open Sans" w:cstheme="minorHAnsi"/>
        </w:rPr>
        <w:t xml:space="preserve">návrhu </w:t>
      </w:r>
      <w:r>
        <w:rPr>
          <w:rFonts w:eastAsia="Open Sans" w:cstheme="minorHAnsi"/>
        </w:rPr>
        <w:t>S</w:t>
      </w:r>
      <w:r w:rsidRPr="00701577">
        <w:rPr>
          <w:rFonts w:eastAsia="Open Sans" w:cstheme="minorHAnsi"/>
        </w:rPr>
        <w:t>mlouvy</w:t>
      </w:r>
      <w:r>
        <w:rPr>
          <w:rFonts w:eastAsia="Open Sans" w:cstheme="minorHAnsi"/>
        </w:rPr>
        <w:t xml:space="preserve"> o dílo.</w:t>
      </w:r>
    </w:p>
    <w:p w14:paraId="3180F5C8" w14:textId="77777777" w:rsidR="00F14C14" w:rsidRPr="00701577" w:rsidRDefault="00F14C14" w:rsidP="00B54DE7">
      <w:pPr>
        <w:jc w:val="both"/>
        <w:rPr>
          <w:rFonts w:eastAsia="Open Sans" w:cstheme="minorHAnsi"/>
        </w:rPr>
      </w:pPr>
    </w:p>
    <w:p w14:paraId="0C89C019" w14:textId="77777777" w:rsidR="001F3B32" w:rsidRPr="00385E2E" w:rsidRDefault="001F3B32" w:rsidP="00B54DE7">
      <w:pPr>
        <w:tabs>
          <w:tab w:val="left" w:pos="426"/>
        </w:tabs>
        <w:jc w:val="both"/>
        <w:rPr>
          <w:b/>
          <w:bCs/>
          <w:color w:val="000000" w:themeColor="text1"/>
        </w:rPr>
      </w:pPr>
      <w:r>
        <w:rPr>
          <w:b/>
          <w:bCs/>
          <w:color w:val="000000" w:themeColor="text1"/>
        </w:rPr>
        <w:t xml:space="preserve">11.6 </w:t>
      </w:r>
      <w:r w:rsidRPr="00385E2E">
        <w:rPr>
          <w:b/>
          <w:bCs/>
          <w:color w:val="000000" w:themeColor="text1"/>
        </w:rPr>
        <w:t>Vyhrazená změna závazku</w:t>
      </w:r>
    </w:p>
    <w:p w14:paraId="1AAE2539" w14:textId="77777777" w:rsidR="00F14C14" w:rsidRPr="00F14C14" w:rsidRDefault="00F14C14" w:rsidP="00B54DE7">
      <w:pPr>
        <w:jc w:val="both"/>
      </w:pPr>
      <w:r w:rsidRPr="00F14C14">
        <w:t>Zadavatel si v souladu s § 100 odst. 1 zákona vyhrazuje následující změny závazku ze smlouvy:</w:t>
      </w:r>
    </w:p>
    <w:p w14:paraId="25D6BB79" w14:textId="77777777" w:rsidR="00F14C14" w:rsidRPr="00F14C14" w:rsidRDefault="00F14C14" w:rsidP="00B54DE7">
      <w:pPr>
        <w:numPr>
          <w:ilvl w:val="0"/>
          <w:numId w:val="32"/>
        </w:numPr>
        <w:jc w:val="both"/>
      </w:pPr>
      <w:r w:rsidRPr="00F14C14">
        <w:t>prodloužení doby pro dokončení díla o dobu, po kterou budou trvat překážky bránící vybranému dodavateli v řádném plnění předmětu veřejné zakázky, přičemž přípustné překážky jsou blíže vymezeny ve smlouvě o dílo,</w:t>
      </w:r>
    </w:p>
    <w:p w14:paraId="39E2DA8A" w14:textId="77777777" w:rsidR="00F14C14" w:rsidRPr="00F14C14" w:rsidRDefault="00F14C14" w:rsidP="00B54DE7">
      <w:pPr>
        <w:numPr>
          <w:ilvl w:val="0"/>
          <w:numId w:val="32"/>
        </w:numPr>
        <w:jc w:val="both"/>
      </w:pPr>
      <w:r w:rsidRPr="00F14C14">
        <w:t>prodloužení doby pro dokončení díla v případě změny rozsahu předmětu plnění, pokud taková změna z důvodu dodržení technologických postupů nebo organizace provádění stavebních prací objektivně vyžaduje prodloužení doby plnění, a to o dobu nezbytně nutnou,</w:t>
      </w:r>
    </w:p>
    <w:p w14:paraId="4EE6A1D8" w14:textId="77777777" w:rsidR="00F14C14" w:rsidRPr="00F14C14" w:rsidRDefault="00F14C14" w:rsidP="00B54DE7">
      <w:pPr>
        <w:numPr>
          <w:ilvl w:val="0"/>
          <w:numId w:val="32"/>
        </w:numPr>
        <w:jc w:val="both"/>
      </w:pPr>
      <w:r w:rsidRPr="00F14C14">
        <w:t>změnu rozsahu předmětu plnění spočívající v provedení víceprací, méněprací nebo jiných změn předmětu plnění, pokud jejich potřeba vznikne v průběhu realizace veřejné zakázky nebo pokud jejich provedení bude požadovat zadavatel,</w:t>
      </w:r>
    </w:p>
    <w:p w14:paraId="00DBC0C7" w14:textId="77777777" w:rsidR="00F14C14" w:rsidRPr="00F14C14" w:rsidRDefault="00F14C14" w:rsidP="00F14C14">
      <w:pPr>
        <w:numPr>
          <w:ilvl w:val="0"/>
          <w:numId w:val="32"/>
        </w:numPr>
        <w:jc w:val="both"/>
      </w:pPr>
      <w:r w:rsidRPr="00F14C14">
        <w:t>odpovídající změnu ceny díla v návaznosti na změnu rozsahu předmětu plnění podle předchozí odrážky. Změna ceny bude provedena způsobem a za podmínek stanovených ve smlouvě o dílo.</w:t>
      </w:r>
    </w:p>
    <w:p w14:paraId="20B84B16" w14:textId="77777777" w:rsidR="001F3B32" w:rsidRDefault="001F3B32" w:rsidP="001F3B32">
      <w:pPr>
        <w:spacing w:line="276" w:lineRule="auto"/>
        <w:jc w:val="both"/>
      </w:pPr>
    </w:p>
    <w:p w14:paraId="5925528C" w14:textId="77777777" w:rsidR="001F3B32" w:rsidRPr="00385E2E" w:rsidRDefault="001F3B32" w:rsidP="001F3B32">
      <w:pPr>
        <w:tabs>
          <w:tab w:val="left" w:pos="426"/>
        </w:tabs>
        <w:spacing w:line="276" w:lineRule="auto"/>
        <w:jc w:val="both"/>
        <w:rPr>
          <w:b/>
          <w:bCs/>
        </w:rPr>
      </w:pPr>
      <w:r>
        <w:rPr>
          <w:b/>
          <w:bCs/>
        </w:rPr>
        <w:t xml:space="preserve">11.7 </w:t>
      </w:r>
      <w:r w:rsidRPr="00385E2E">
        <w:rPr>
          <w:b/>
          <w:bCs/>
        </w:rPr>
        <w:t>Vztahy neupravené zadávacími podmínkami</w:t>
      </w:r>
    </w:p>
    <w:p w14:paraId="1E07B499" w14:textId="77777777" w:rsidR="00811898" w:rsidRDefault="00811898" w:rsidP="00811898">
      <w:pPr>
        <w:tabs>
          <w:tab w:val="left" w:pos="426"/>
        </w:tabs>
        <w:jc w:val="both"/>
      </w:pPr>
      <w:r w:rsidRPr="009E0AAB">
        <w:t>Právní vztahy výslovně neupravené zadávacími podmínkami se řídí příslušnými ustanoveními zákona č. 134/2016 Sb., o zadávání veřejných zakázek, ve znění pozdějších předpisů.</w:t>
      </w:r>
    </w:p>
    <w:p w14:paraId="5232B49B" w14:textId="77777777" w:rsidR="00F14C14" w:rsidRPr="00F14C14" w:rsidRDefault="00F14C14" w:rsidP="001F3B32">
      <w:pPr>
        <w:tabs>
          <w:tab w:val="left" w:pos="426"/>
        </w:tabs>
        <w:jc w:val="both"/>
        <w:rPr>
          <w:rFonts w:cstheme="minorHAnsi"/>
          <w:color w:val="EE0000"/>
        </w:rPr>
      </w:pPr>
      <w:bookmarkStart w:id="46" w:name="_Hlk184298629"/>
    </w:p>
    <w:p w14:paraId="6CEC1DF8" w14:textId="13A600AC" w:rsidR="00F14C14" w:rsidRDefault="00F14C14" w:rsidP="00F14C14">
      <w:pPr>
        <w:tabs>
          <w:tab w:val="left" w:pos="426"/>
        </w:tabs>
        <w:spacing w:line="276" w:lineRule="auto"/>
        <w:jc w:val="both"/>
        <w:rPr>
          <w:b/>
          <w:bCs/>
        </w:rPr>
      </w:pPr>
      <w:r w:rsidRPr="00B9320E">
        <w:rPr>
          <w:b/>
          <w:bCs/>
          <w:color w:val="000000" w:themeColor="text1"/>
        </w:rPr>
        <w:t>11.</w:t>
      </w:r>
      <w:r w:rsidR="00B9320E" w:rsidRPr="00B9320E">
        <w:rPr>
          <w:b/>
          <w:bCs/>
          <w:color w:val="000000" w:themeColor="text1"/>
        </w:rPr>
        <w:t>8</w:t>
      </w:r>
      <w:r w:rsidRPr="00B9320E">
        <w:rPr>
          <w:b/>
          <w:bCs/>
          <w:color w:val="000000" w:themeColor="text1"/>
        </w:rPr>
        <w:t xml:space="preserve"> </w:t>
      </w:r>
      <w:r w:rsidRPr="00B54DE7">
        <w:rPr>
          <w:b/>
          <w:bCs/>
          <w:color w:val="000000" w:themeColor="text1"/>
        </w:rPr>
        <w:t xml:space="preserve">Zrušení </w:t>
      </w:r>
      <w:r>
        <w:rPr>
          <w:b/>
          <w:bCs/>
        </w:rPr>
        <w:t>zadávacího řízení</w:t>
      </w:r>
    </w:p>
    <w:p w14:paraId="3946A6EF" w14:textId="794FBC45" w:rsidR="00F14C14" w:rsidRPr="00A05502" w:rsidRDefault="00F14C14" w:rsidP="00F14C14">
      <w:pPr>
        <w:pStyle w:val="Nadpis2"/>
        <w:spacing w:before="0" w:line="240" w:lineRule="auto"/>
        <w:jc w:val="both"/>
        <w:rPr>
          <w:rFonts w:ascii="Calibri" w:hAnsi="Calibri" w:cs="Calibri"/>
          <w:b w:val="0"/>
          <w:bCs w:val="0"/>
          <w:color w:val="000000" w:themeColor="text1"/>
          <w:sz w:val="22"/>
          <w:szCs w:val="22"/>
        </w:rPr>
      </w:pPr>
      <w:r w:rsidRPr="00A05502">
        <w:rPr>
          <w:rFonts w:ascii="Calibri" w:hAnsi="Calibri" w:cs="Calibri"/>
          <w:b w:val="0"/>
          <w:bCs w:val="0"/>
          <w:color w:val="000000" w:themeColor="text1"/>
          <w:sz w:val="22"/>
          <w:szCs w:val="22"/>
        </w:rPr>
        <w:t>Zadavatel si vyhrazuje právo zrušit výběrové řízení, a to obdobně z důvodů uvedených v § 127 zákona č. 134/2016 Sb., o zadávání veřejných zakázek, ve znění pozdějších předpisů.</w:t>
      </w:r>
    </w:p>
    <w:p w14:paraId="667EF1C5" w14:textId="77777777" w:rsidR="00F14C14" w:rsidRDefault="00F14C14" w:rsidP="00F14C14">
      <w:pPr>
        <w:pStyle w:val="Nadpis2"/>
        <w:spacing w:before="0" w:line="240" w:lineRule="auto"/>
        <w:jc w:val="both"/>
        <w:rPr>
          <w:rFonts w:ascii="Calibri" w:hAnsi="Calibri" w:cs="Calibri"/>
          <w:b w:val="0"/>
          <w:bCs w:val="0"/>
          <w:color w:val="000000" w:themeColor="text1"/>
          <w:sz w:val="22"/>
          <w:szCs w:val="22"/>
        </w:rPr>
      </w:pPr>
      <w:r w:rsidRPr="00A05502">
        <w:rPr>
          <w:rFonts w:ascii="Calibri" w:hAnsi="Calibri" w:cs="Calibri"/>
          <w:b w:val="0"/>
          <w:bCs w:val="0"/>
          <w:color w:val="000000" w:themeColor="text1"/>
          <w:sz w:val="22"/>
          <w:szCs w:val="22"/>
        </w:rPr>
        <w:t>Zrušení výběrového řízení nezakládá účastníkům nárok na náhradu nákladů spojených s účastí ve výběrovém řízení.</w:t>
      </w:r>
    </w:p>
    <w:p w14:paraId="028E06D1" w14:textId="77777777" w:rsidR="00AA7322" w:rsidRPr="00AA7322" w:rsidRDefault="00AA7322" w:rsidP="00AA7322">
      <w:pPr>
        <w:jc w:val="both"/>
        <w:rPr>
          <w:color w:val="000000" w:themeColor="text1"/>
        </w:rPr>
      </w:pPr>
      <w:bookmarkStart w:id="47" w:name="_Toc135732297"/>
      <w:bookmarkEnd w:id="46"/>
    </w:p>
    <w:p w14:paraId="25E17657" w14:textId="2E0EA2F3" w:rsidR="00AA7322" w:rsidRPr="00AA7322" w:rsidRDefault="00AA7322" w:rsidP="00AA7322">
      <w:pPr>
        <w:jc w:val="both"/>
        <w:rPr>
          <w:b/>
          <w:bCs/>
          <w:color w:val="000000" w:themeColor="text1"/>
        </w:rPr>
      </w:pPr>
      <w:r w:rsidRPr="00AA7322">
        <w:rPr>
          <w:b/>
          <w:bCs/>
          <w:color w:val="000000" w:themeColor="text1"/>
        </w:rPr>
        <w:t>11.9 Součinnost při výkonu finanční kontroly</w:t>
      </w:r>
    </w:p>
    <w:p w14:paraId="5585A33F" w14:textId="77777777" w:rsidR="00AA7322" w:rsidRPr="00AA7322" w:rsidRDefault="00AA7322" w:rsidP="00AA7322">
      <w:pPr>
        <w:spacing w:after="120"/>
        <w:jc w:val="both"/>
        <w:rPr>
          <w:color w:val="000000" w:themeColor="text1"/>
        </w:rPr>
      </w:pPr>
      <w:r w:rsidRPr="00AA7322">
        <w:rPr>
          <w:color w:val="000000" w:themeColor="text1"/>
        </w:rPr>
        <w:t>Vybraný dodavatel bude po celou dobu plnění veřejné zakázky povinen poskytovat zadavateli i oprávněným kontrolním orgánům veškerou nezbytnou součinnost při výkonu finanční kontroly podle § 2 písm. e) zákona č. 320/2001 Sb., o finanční kontrole ve veřejné správě a o změně některých zákonů (zákon o finanční kontrole), ve znění pozdějších předpisů, jakož i při výkonu dalších kontrol prováděných podle jiných právních předpisů.</w:t>
      </w:r>
    </w:p>
    <w:p w14:paraId="5288ED97" w14:textId="59C6EE3A" w:rsidR="001F3B32" w:rsidRDefault="00AA7322" w:rsidP="00AA7322">
      <w:pPr>
        <w:jc w:val="both"/>
        <w:rPr>
          <w:color w:val="000000" w:themeColor="text1"/>
        </w:rPr>
      </w:pPr>
      <w:r w:rsidRPr="00AA7322">
        <w:rPr>
          <w:color w:val="000000" w:themeColor="text1"/>
        </w:rPr>
        <w:t>Vybraný dodavatel bude dále povinen uchovávat veškerou dokumentaci související s plněním veřejné zakázky, zejména smlouvu o dílo včetně jejích dodatků a příloh, účetní doklady a další dokumenty vztahující se k realizaci díla, po dobu nejméně 10 let od ukončení realizace díla, nestanoví-li právní předpis dobu delší.</w:t>
      </w:r>
    </w:p>
    <w:p w14:paraId="1531509B" w14:textId="77777777" w:rsidR="00AA7322" w:rsidRPr="00AA7322" w:rsidRDefault="00AA7322" w:rsidP="00AA7322">
      <w:pPr>
        <w:jc w:val="both"/>
        <w:rPr>
          <w:color w:val="000000" w:themeColor="text1"/>
        </w:rPr>
      </w:pPr>
    </w:p>
    <w:p w14:paraId="6A0FABAB" w14:textId="1874B96C" w:rsidR="001F3B32" w:rsidRPr="00C65C70" w:rsidRDefault="001F3B32" w:rsidP="001F3B32">
      <w:pPr>
        <w:rPr>
          <w:color w:val="000000" w:themeColor="text1"/>
        </w:rPr>
      </w:pPr>
      <w:r w:rsidRPr="00C65C70">
        <w:rPr>
          <w:b/>
          <w:bCs/>
          <w:color w:val="000000" w:themeColor="text1"/>
        </w:rPr>
        <w:t>11.</w:t>
      </w:r>
      <w:r w:rsidR="00B9320E">
        <w:rPr>
          <w:b/>
          <w:bCs/>
          <w:color w:val="000000" w:themeColor="text1"/>
        </w:rPr>
        <w:t>10</w:t>
      </w:r>
      <w:r w:rsidRPr="00C65C70">
        <w:rPr>
          <w:color w:val="000000" w:themeColor="text1"/>
        </w:rPr>
        <w:t xml:space="preserve"> </w:t>
      </w:r>
      <w:r w:rsidRPr="00C65C70">
        <w:rPr>
          <w:b/>
          <w:bCs/>
          <w:color w:val="000000" w:themeColor="text1"/>
        </w:rPr>
        <w:t>Ustanovení o pravdivosti údajů</w:t>
      </w:r>
      <w:r w:rsidRPr="00C65C70">
        <w:rPr>
          <w:color w:val="000000" w:themeColor="text1"/>
        </w:rPr>
        <w:br/>
        <w:t>Účastník zadávacího řízení je povinen uvádět v nabídce a veškerých dokladech pouze pravdivé, úplné a aktuální údaje.</w:t>
      </w:r>
    </w:p>
    <w:p w14:paraId="7639BBF3" w14:textId="77777777" w:rsidR="001F3B32" w:rsidRPr="00C65C70" w:rsidRDefault="001F3B32" w:rsidP="001F3B32">
      <w:pPr>
        <w:rPr>
          <w:color w:val="000000" w:themeColor="text1"/>
        </w:rPr>
      </w:pPr>
      <w:r w:rsidRPr="00C65C70">
        <w:rPr>
          <w:color w:val="000000" w:themeColor="text1"/>
        </w:rPr>
        <w:t>Zjistí-li zadavatel v průběhu zadávacího řízení, že účastník uvedl nepravdivé údaje, je to důvodem pro jeho vyloučení ze zadávacího řízení.</w:t>
      </w:r>
    </w:p>
    <w:p w14:paraId="1FEC4AA5" w14:textId="77777777" w:rsidR="001F3B32" w:rsidRPr="00C65C70" w:rsidRDefault="001F3B32" w:rsidP="001F3B32">
      <w:pPr>
        <w:rPr>
          <w:color w:val="000000" w:themeColor="text1"/>
        </w:rPr>
      </w:pPr>
      <w:r w:rsidRPr="00C65C70">
        <w:rPr>
          <w:color w:val="000000" w:themeColor="text1"/>
        </w:rPr>
        <w:t>Zjistí-li zadavatel uvedení nepravdivých údajů až po uzavření smlouvy, je tato skutečnost důvodem pro odstoupení od smlouvy ze strany zadavatele.</w:t>
      </w:r>
    </w:p>
    <w:p w14:paraId="43C896F8" w14:textId="77777777" w:rsidR="001F3B32" w:rsidRDefault="001F3B32" w:rsidP="001F3B32">
      <w:pPr>
        <w:spacing w:line="276" w:lineRule="auto"/>
        <w:jc w:val="both"/>
      </w:pPr>
    </w:p>
    <w:p w14:paraId="015474C0" w14:textId="77777777" w:rsidR="001F3B32" w:rsidRDefault="001F3B32" w:rsidP="001F3B32">
      <w:pPr>
        <w:spacing w:line="276" w:lineRule="auto"/>
        <w:outlineLvl w:val="0"/>
        <w:rPr>
          <w:rFonts w:eastAsia="Open Sans" w:cstheme="minorHAnsi"/>
          <w:b/>
          <w:sz w:val="28"/>
          <w:szCs w:val="28"/>
          <w:u w:val="single"/>
        </w:rPr>
      </w:pPr>
      <w:r w:rsidRPr="00D8001A">
        <w:rPr>
          <w:rFonts w:eastAsia="Open Sans" w:cstheme="minorHAnsi"/>
          <w:b/>
          <w:sz w:val="28"/>
          <w:szCs w:val="28"/>
          <w:u w:val="single"/>
        </w:rPr>
        <w:lastRenderedPageBreak/>
        <w:t>12. Jistota</w:t>
      </w:r>
    </w:p>
    <w:p w14:paraId="200F9642" w14:textId="77777777" w:rsidR="001F3B32" w:rsidRPr="00D8001A" w:rsidRDefault="001F3B32" w:rsidP="001F3B32">
      <w:pPr>
        <w:outlineLvl w:val="0"/>
        <w:rPr>
          <w:rFonts w:eastAsia="Open Sans" w:cstheme="minorHAnsi"/>
          <w:b/>
          <w:u w:val="single"/>
        </w:rPr>
      </w:pPr>
    </w:p>
    <w:p w14:paraId="110437C6" w14:textId="77777777" w:rsidR="001F3B32" w:rsidRPr="00C65C70" w:rsidRDefault="001F3B32" w:rsidP="001F3B32">
      <w:pPr>
        <w:ind w:left="20"/>
        <w:rPr>
          <w:rFonts w:cstheme="minorHAnsi"/>
          <w:color w:val="EE0000"/>
        </w:rPr>
      </w:pPr>
      <w:r w:rsidRPr="00D8001A">
        <w:rPr>
          <w:rFonts w:cstheme="minorHAnsi"/>
        </w:rPr>
        <w:t xml:space="preserve">Zadavatel v souladu s § 41 odst. 1 zákona požaduje poskytnutí jistoty za nabídku, a to konkrétně ve výši: </w:t>
      </w:r>
      <w:r w:rsidRPr="008A11D7">
        <w:rPr>
          <w:rFonts w:cstheme="minorHAnsi"/>
          <w:b/>
          <w:color w:val="000000" w:themeColor="text1"/>
        </w:rPr>
        <w:t xml:space="preserve">1 000 000 Kč </w:t>
      </w:r>
      <w:r w:rsidRPr="008A11D7">
        <w:rPr>
          <w:rFonts w:cstheme="minorHAnsi"/>
          <w:color w:val="000000" w:themeColor="text1"/>
        </w:rPr>
        <w:t xml:space="preserve">(slovy jeden milion korun českých). </w:t>
      </w:r>
    </w:p>
    <w:p w14:paraId="69DC6515" w14:textId="77777777" w:rsidR="001F3B32" w:rsidRPr="00D8001A" w:rsidRDefault="001F3B32" w:rsidP="001F3B32">
      <w:pPr>
        <w:ind w:left="20"/>
        <w:rPr>
          <w:rFonts w:cstheme="minorHAnsi"/>
        </w:rPr>
      </w:pPr>
    </w:p>
    <w:p w14:paraId="471EB706" w14:textId="77777777" w:rsidR="001F3B32" w:rsidRPr="00D8001A" w:rsidRDefault="001F3B32" w:rsidP="001F3B32">
      <w:pPr>
        <w:ind w:left="20"/>
        <w:rPr>
          <w:rFonts w:cstheme="minorHAnsi"/>
        </w:rPr>
      </w:pPr>
      <w:r w:rsidRPr="00D8001A">
        <w:rPr>
          <w:rFonts w:cstheme="minorHAnsi"/>
        </w:rPr>
        <w:t xml:space="preserve">Jistota může být účastníkem poskytnuta pouze jednou z těchto forem: </w:t>
      </w:r>
    </w:p>
    <w:p w14:paraId="006041FE" w14:textId="77777777" w:rsidR="001F3B32" w:rsidRPr="00D8001A" w:rsidRDefault="001F3B32" w:rsidP="00831B09">
      <w:pPr>
        <w:numPr>
          <w:ilvl w:val="0"/>
          <w:numId w:val="13"/>
        </w:numPr>
        <w:ind w:left="574"/>
        <w:jc w:val="both"/>
        <w:rPr>
          <w:rFonts w:cstheme="minorHAnsi"/>
        </w:rPr>
      </w:pPr>
      <w:r w:rsidRPr="00D8001A">
        <w:rPr>
          <w:rFonts w:cstheme="minorHAnsi"/>
        </w:rPr>
        <w:t xml:space="preserve">složení peněžní částky na účet zástupce zadavatele (dále jen „peněžní jistota“), </w:t>
      </w:r>
    </w:p>
    <w:p w14:paraId="07D05477" w14:textId="77777777" w:rsidR="001F3B32" w:rsidRPr="00D8001A" w:rsidRDefault="001F3B32" w:rsidP="00831B09">
      <w:pPr>
        <w:numPr>
          <w:ilvl w:val="0"/>
          <w:numId w:val="13"/>
        </w:numPr>
        <w:ind w:left="574"/>
        <w:jc w:val="both"/>
        <w:rPr>
          <w:rFonts w:cstheme="minorHAnsi"/>
        </w:rPr>
      </w:pPr>
      <w:r w:rsidRPr="00D8001A">
        <w:rPr>
          <w:rFonts w:cstheme="minorHAnsi"/>
        </w:rPr>
        <w:t xml:space="preserve">bankovní záruky ve prospěch zadavatele, nebo </w:t>
      </w:r>
    </w:p>
    <w:p w14:paraId="5E450CA2" w14:textId="77777777" w:rsidR="001F3B32" w:rsidRDefault="001F3B32" w:rsidP="00831B09">
      <w:pPr>
        <w:numPr>
          <w:ilvl w:val="0"/>
          <w:numId w:val="13"/>
        </w:numPr>
        <w:ind w:left="574"/>
        <w:jc w:val="both"/>
        <w:rPr>
          <w:rFonts w:cstheme="minorHAnsi"/>
        </w:rPr>
      </w:pPr>
      <w:r w:rsidRPr="00D8001A">
        <w:rPr>
          <w:rFonts w:cstheme="minorHAnsi"/>
        </w:rPr>
        <w:t xml:space="preserve">pojištění záruky ve prospěch zadavatele. </w:t>
      </w:r>
    </w:p>
    <w:p w14:paraId="1A027BEF" w14:textId="77777777" w:rsidR="001F3B32" w:rsidRPr="00D8001A" w:rsidRDefault="001F3B32" w:rsidP="001F3B32">
      <w:pPr>
        <w:ind w:left="574"/>
        <w:jc w:val="both"/>
        <w:rPr>
          <w:rFonts w:cstheme="minorHAnsi"/>
        </w:rPr>
      </w:pPr>
    </w:p>
    <w:p w14:paraId="6C594940" w14:textId="77777777" w:rsidR="001F3B32" w:rsidRPr="00D8001A" w:rsidRDefault="001F3B32" w:rsidP="001F3B32">
      <w:pPr>
        <w:ind w:left="288"/>
        <w:rPr>
          <w:rFonts w:cstheme="minorHAnsi"/>
          <w:b/>
        </w:rPr>
      </w:pPr>
      <w:r w:rsidRPr="00D8001A">
        <w:rPr>
          <w:rFonts w:cstheme="minorHAnsi"/>
          <w:b/>
        </w:rPr>
        <w:t>12.1</w:t>
      </w:r>
      <w:r w:rsidRPr="00D8001A">
        <w:rPr>
          <w:rFonts w:eastAsia="Arial" w:cstheme="minorHAnsi"/>
          <w:b/>
        </w:rPr>
        <w:t xml:space="preserve"> </w:t>
      </w:r>
      <w:r w:rsidRPr="00D8001A">
        <w:rPr>
          <w:rFonts w:cstheme="minorHAnsi"/>
          <w:b/>
        </w:rPr>
        <w:t xml:space="preserve">Ad. a) Pro poskytnutí jistoty formou vkladu peněžní částky na účet zástupce zadavatele: </w:t>
      </w:r>
    </w:p>
    <w:p w14:paraId="385C1CC1" w14:textId="77777777" w:rsidR="001F3B32" w:rsidRPr="00D8001A" w:rsidRDefault="001F3B32" w:rsidP="001F3B32">
      <w:pPr>
        <w:ind w:left="1276"/>
        <w:rPr>
          <w:rFonts w:cstheme="minorHAnsi"/>
        </w:rPr>
      </w:pPr>
      <w:r w:rsidRPr="00D8001A">
        <w:rPr>
          <w:rFonts w:cstheme="minorHAnsi"/>
        </w:rPr>
        <w:t>* bankovní spojení zástupce zadavatele: Česká spořitelna, a.s.</w:t>
      </w:r>
    </w:p>
    <w:p w14:paraId="40C7DF5F" w14:textId="77777777" w:rsidR="001F3B32" w:rsidRPr="00D8001A" w:rsidRDefault="001F3B32" w:rsidP="001F3B32">
      <w:pPr>
        <w:ind w:left="1276"/>
        <w:rPr>
          <w:rFonts w:cstheme="minorHAnsi"/>
        </w:rPr>
      </w:pPr>
      <w:r w:rsidRPr="00D8001A">
        <w:rPr>
          <w:rFonts w:cstheme="minorHAnsi"/>
        </w:rPr>
        <w:t xml:space="preserve">* číslo účtu zástupce zadavatele: 5881903359/0800 </w:t>
      </w:r>
    </w:p>
    <w:p w14:paraId="4ED10F62" w14:textId="77777777" w:rsidR="001F3B32" w:rsidRDefault="001F3B32" w:rsidP="001F3B32">
      <w:pPr>
        <w:ind w:left="1276"/>
        <w:rPr>
          <w:rFonts w:cstheme="minorHAnsi"/>
          <w:b/>
          <w:bCs/>
        </w:rPr>
      </w:pPr>
      <w:r w:rsidRPr="00D8001A">
        <w:rPr>
          <w:rFonts w:cstheme="minorHAnsi"/>
        </w:rPr>
        <w:t xml:space="preserve">* variabilní symbol: = </w:t>
      </w:r>
      <w:r w:rsidRPr="00D8001A">
        <w:rPr>
          <w:rFonts w:cstheme="minorHAnsi"/>
          <w:b/>
          <w:bCs/>
        </w:rPr>
        <w:t>IČ účastníka</w:t>
      </w:r>
    </w:p>
    <w:p w14:paraId="45481491" w14:textId="77777777" w:rsidR="001F3B32" w:rsidRPr="00D8001A" w:rsidRDefault="001F3B32" w:rsidP="001F3B32">
      <w:pPr>
        <w:ind w:left="1276"/>
        <w:rPr>
          <w:rFonts w:cstheme="minorHAnsi"/>
        </w:rPr>
      </w:pPr>
    </w:p>
    <w:p w14:paraId="588C1A58" w14:textId="0C5EA290" w:rsidR="00921949" w:rsidRPr="00D8001A" w:rsidRDefault="001F3B32" w:rsidP="00921949">
      <w:pPr>
        <w:ind w:left="20"/>
        <w:jc w:val="both"/>
        <w:rPr>
          <w:rFonts w:cstheme="minorHAnsi"/>
        </w:rPr>
      </w:pPr>
      <w:r w:rsidRPr="00D8001A">
        <w:rPr>
          <w:rFonts w:cstheme="minorHAnsi"/>
        </w:rPr>
        <w:t xml:space="preserve">Peněžní částka odpovídající výši jistoty musí být připsána na shora uvedený účet nejpozději do konce lhůty pro podání nabídek. </w:t>
      </w:r>
      <w:r w:rsidR="007D6626" w:rsidRPr="007D6626">
        <w:rPr>
          <w:rFonts w:cstheme="minorHAnsi"/>
        </w:rPr>
        <w:t xml:space="preserve">Účastník zadávacího řízení </w:t>
      </w:r>
      <w:r w:rsidR="00921949">
        <w:rPr>
          <w:rFonts w:cstheme="minorHAnsi"/>
        </w:rPr>
        <w:t>zpravidla doloží</w:t>
      </w:r>
      <w:r w:rsidR="007D6626" w:rsidRPr="007D6626">
        <w:rPr>
          <w:rFonts w:cstheme="minorHAnsi"/>
        </w:rPr>
        <w:t xml:space="preserve"> poskytnutí peněžní jistoty v nabídce dokladem obsahujícím údaje o provedené platbě zadavateli</w:t>
      </w:r>
      <w:r w:rsidRPr="00D8001A">
        <w:rPr>
          <w:rFonts w:cstheme="minorHAnsi"/>
        </w:rPr>
        <w:t xml:space="preserve">. Tímto dokladem se rozumí </w:t>
      </w:r>
      <w:r w:rsidRPr="00D8001A">
        <w:rPr>
          <w:rFonts w:cstheme="minorHAnsi"/>
          <w:b/>
        </w:rPr>
        <w:t>potvrzení banky</w:t>
      </w:r>
      <w:r w:rsidRPr="00D8001A">
        <w:rPr>
          <w:rFonts w:cstheme="minorHAnsi"/>
        </w:rPr>
        <w:t xml:space="preserve"> o složení peněžní částky v hotovosti na uvedený účet zástupce zadavatele nebo výpis z účtu účastníka, na kterém je celá částka jistoty prokazatelně připsána ve prospěch účtu zástupce zadavatele. </w:t>
      </w:r>
      <w:r w:rsidR="00921949" w:rsidRPr="00921949">
        <w:rPr>
          <w:rFonts w:cstheme="minorHAnsi"/>
        </w:rPr>
        <w:t>Zadavatel (resp. jeho zástupce) ověří splnění této podmínky z údajů o pohybech na bankovním účtu. Pokud bude z bankovního výpisu jednoznačně zřejmé, že peněžní jistota byla ve stanovené výši připsána na účet zástupce zadavatele nejpozději do konce lhůty pro podání nabídek, považuje zadavatel podmínku poskytnutí jistoty za splněnou, aniž by po účastníkovi požadoval předložení dokladu o provedené platbě. V případě pochybností je zadavatel oprávněn postupovat podle § 46 zákona.</w:t>
      </w:r>
    </w:p>
    <w:p w14:paraId="22995F64" w14:textId="77777777" w:rsidR="001F3B32" w:rsidRPr="00D8001A" w:rsidRDefault="001F3B32" w:rsidP="001F3B32">
      <w:pPr>
        <w:ind w:left="20"/>
        <w:jc w:val="both"/>
        <w:rPr>
          <w:rFonts w:cstheme="minorHAnsi"/>
        </w:rPr>
      </w:pPr>
    </w:p>
    <w:p w14:paraId="70ED532C" w14:textId="77777777" w:rsidR="001F3B32" w:rsidRPr="00D8001A" w:rsidRDefault="001F3B32" w:rsidP="001F3B32">
      <w:pPr>
        <w:ind w:left="20"/>
        <w:jc w:val="both"/>
        <w:rPr>
          <w:rFonts w:cstheme="minorHAnsi"/>
        </w:rPr>
      </w:pPr>
      <w:r w:rsidRPr="00D8001A">
        <w:rPr>
          <w:rFonts w:cstheme="minorHAnsi"/>
        </w:rPr>
        <w:t xml:space="preserve">Účastník zadávacího řízení do nabídky v případě poskytnutí jistoty složením peněžní částky na účet zástupce zadavatele připojí </w:t>
      </w:r>
      <w:r w:rsidRPr="00D8001A">
        <w:rPr>
          <w:rFonts w:cstheme="minorHAnsi"/>
          <w:b/>
        </w:rPr>
        <w:t>prohlášení o platebních symbolech pro vrácení peněžní jistoty</w:t>
      </w:r>
      <w:r w:rsidRPr="00D8001A">
        <w:rPr>
          <w:rFonts w:cstheme="minorHAnsi"/>
        </w:rPr>
        <w:t xml:space="preserve">, podepsané osobou oprávněnou jednat jménem či za účastníka zadávacího řízení. Účastník může použít vzor prohlášení, který je přílohou č. </w:t>
      </w:r>
      <w:r>
        <w:rPr>
          <w:rFonts w:cstheme="minorHAnsi"/>
        </w:rPr>
        <w:t>10</w:t>
      </w:r>
      <w:r w:rsidRPr="00D8001A">
        <w:rPr>
          <w:rFonts w:cstheme="minorHAnsi"/>
        </w:rPr>
        <w:t xml:space="preserve"> této výzvy. </w:t>
      </w:r>
    </w:p>
    <w:p w14:paraId="5B9CA2A3" w14:textId="77777777" w:rsidR="001F3B32" w:rsidRPr="00D8001A" w:rsidRDefault="001F3B32" w:rsidP="001F3B32">
      <w:pPr>
        <w:ind w:left="20"/>
        <w:jc w:val="both"/>
        <w:rPr>
          <w:rFonts w:cstheme="minorHAnsi"/>
        </w:rPr>
      </w:pPr>
    </w:p>
    <w:p w14:paraId="23183789" w14:textId="77777777" w:rsidR="001F3B32" w:rsidRPr="00D8001A" w:rsidRDefault="001F3B32" w:rsidP="001F3B32">
      <w:pPr>
        <w:jc w:val="both"/>
        <w:outlineLvl w:val="0"/>
        <w:rPr>
          <w:rFonts w:cstheme="minorHAnsi"/>
        </w:rPr>
      </w:pPr>
      <w:r w:rsidRPr="00D8001A">
        <w:rPr>
          <w:rFonts w:cstheme="minorHAnsi"/>
        </w:rPr>
        <w:t>Zadavatel není povinen činit žádné kroky směřující k dohledání platby v případě, že účastník zadávacího řízení příslušnou částku poukáže, avšak tato částka nebude na účet zadavatele včas připsána.</w:t>
      </w:r>
    </w:p>
    <w:p w14:paraId="731740F5" w14:textId="77777777" w:rsidR="001F3B32" w:rsidRPr="00D8001A" w:rsidRDefault="001F3B32" w:rsidP="001F3B32">
      <w:pPr>
        <w:pStyle w:val="Nadpis2"/>
        <w:spacing w:after="107"/>
        <w:ind w:left="288"/>
        <w:jc w:val="both"/>
        <w:rPr>
          <w:rFonts w:asciiTheme="minorHAnsi" w:hAnsiTheme="minorHAnsi" w:cstheme="minorHAnsi"/>
          <w:color w:val="auto"/>
          <w:sz w:val="22"/>
          <w:szCs w:val="22"/>
        </w:rPr>
      </w:pPr>
      <w:r w:rsidRPr="00D8001A">
        <w:rPr>
          <w:rFonts w:asciiTheme="minorHAnsi" w:hAnsiTheme="minorHAnsi" w:cstheme="minorHAnsi"/>
          <w:color w:val="auto"/>
          <w:sz w:val="22"/>
          <w:szCs w:val="22"/>
        </w:rPr>
        <w:t>12.2</w:t>
      </w:r>
      <w:r w:rsidRPr="00D8001A">
        <w:rPr>
          <w:rFonts w:asciiTheme="minorHAnsi" w:eastAsia="Arial" w:hAnsiTheme="minorHAnsi" w:cstheme="minorHAnsi"/>
          <w:color w:val="auto"/>
          <w:sz w:val="22"/>
          <w:szCs w:val="22"/>
        </w:rPr>
        <w:t xml:space="preserve"> </w:t>
      </w:r>
      <w:r w:rsidRPr="00D8001A">
        <w:rPr>
          <w:rFonts w:asciiTheme="minorHAnsi" w:hAnsiTheme="minorHAnsi" w:cstheme="minorHAnsi"/>
          <w:color w:val="auto"/>
          <w:sz w:val="22"/>
          <w:szCs w:val="22"/>
        </w:rPr>
        <w:t xml:space="preserve">Ad b) Pro poskytnutí jistoty formou bankovní záruky ve prospěch zadavatele </w:t>
      </w:r>
    </w:p>
    <w:p w14:paraId="5E23EE10" w14:textId="77777777" w:rsidR="001F3B32" w:rsidRPr="00D8001A" w:rsidRDefault="001F3B32" w:rsidP="001F3B32">
      <w:pPr>
        <w:ind w:left="23"/>
        <w:jc w:val="both"/>
        <w:rPr>
          <w:rFonts w:cstheme="minorHAnsi"/>
        </w:rPr>
      </w:pPr>
      <w:r w:rsidRPr="00D8001A">
        <w:rPr>
          <w:rFonts w:cstheme="minorHAnsi"/>
        </w:rPr>
        <w:t xml:space="preserve">V případě jistoty poskytnuté formou bankovní záruky musí její platnost začínat nejpozději posledním dnem lhůty pro podání nabídek. Účastník je povinen zajistit platnost bankovní záruky po celou dobu trvání zadávací lhůty. Dokladem o poskytnutí jistoty touto formou je </w:t>
      </w:r>
      <w:r w:rsidRPr="00D8001A">
        <w:rPr>
          <w:rFonts w:cstheme="minorHAnsi"/>
          <w:b/>
        </w:rPr>
        <w:t>kopie záruční listiny</w:t>
      </w:r>
      <w:r w:rsidRPr="00D8001A">
        <w:rPr>
          <w:rFonts w:cstheme="minorHAnsi"/>
        </w:rPr>
        <w:t xml:space="preserve"> vystavené ve prospěch zadavatele jako oprávněného (příjemce záruky), z jejíhož obsahu je zřejmé, že banka poskytne zadavateli plnění až do výše zaručené částky bez odkladu a bez námitek po obdržení první výzvy zadavatele v případech vymezených podle § 122 odst. 8 nebo § 124 odst. 2 Zákona. </w:t>
      </w:r>
    </w:p>
    <w:p w14:paraId="2370CDC8" w14:textId="77777777" w:rsidR="001F3B32" w:rsidRPr="00D8001A" w:rsidRDefault="001F3B32" w:rsidP="001F3B32">
      <w:pPr>
        <w:ind w:left="23"/>
        <w:jc w:val="both"/>
        <w:rPr>
          <w:rFonts w:cstheme="minorHAnsi"/>
        </w:rPr>
      </w:pPr>
      <w:r w:rsidRPr="00D8001A">
        <w:rPr>
          <w:rFonts w:cstheme="minorHAnsi"/>
        </w:rPr>
        <w:t xml:space="preserve">Platnost bankovní záruky musí trvat po celou dobu zadávací lhůty, tj. 3 měsíce od skončení lhůty pro podání nabídek. </w:t>
      </w:r>
    </w:p>
    <w:p w14:paraId="39932FB3" w14:textId="77777777" w:rsidR="001F3B32" w:rsidRPr="00D8001A" w:rsidRDefault="001F3B32" w:rsidP="001F3B32">
      <w:pPr>
        <w:pStyle w:val="Nadpis2"/>
        <w:spacing w:after="107"/>
        <w:ind w:left="288"/>
        <w:jc w:val="both"/>
        <w:rPr>
          <w:rFonts w:asciiTheme="minorHAnsi" w:hAnsiTheme="minorHAnsi" w:cstheme="minorHAnsi"/>
          <w:color w:val="auto"/>
          <w:sz w:val="22"/>
          <w:szCs w:val="22"/>
        </w:rPr>
      </w:pPr>
      <w:r w:rsidRPr="00D8001A">
        <w:rPr>
          <w:rFonts w:asciiTheme="minorHAnsi" w:hAnsiTheme="minorHAnsi" w:cstheme="minorHAnsi"/>
          <w:color w:val="auto"/>
          <w:sz w:val="22"/>
          <w:szCs w:val="22"/>
        </w:rPr>
        <w:t>12.3</w:t>
      </w:r>
      <w:r w:rsidRPr="00D8001A">
        <w:rPr>
          <w:rFonts w:asciiTheme="minorHAnsi" w:eastAsia="Arial" w:hAnsiTheme="minorHAnsi" w:cstheme="minorHAnsi"/>
          <w:color w:val="auto"/>
          <w:sz w:val="22"/>
          <w:szCs w:val="22"/>
        </w:rPr>
        <w:t xml:space="preserve"> </w:t>
      </w:r>
      <w:r w:rsidRPr="00D8001A">
        <w:rPr>
          <w:rFonts w:asciiTheme="minorHAnsi" w:hAnsiTheme="minorHAnsi" w:cstheme="minorHAnsi"/>
          <w:color w:val="auto"/>
          <w:sz w:val="22"/>
          <w:szCs w:val="22"/>
        </w:rPr>
        <w:t xml:space="preserve">Ad c) Pro poskytnutí jistoty formou pojištění záruky ve prospěch zadavatele </w:t>
      </w:r>
    </w:p>
    <w:p w14:paraId="5E99A8C9" w14:textId="77777777" w:rsidR="001F3B32" w:rsidRPr="00D8001A" w:rsidRDefault="001F3B32" w:rsidP="001F3B32">
      <w:pPr>
        <w:ind w:left="20"/>
        <w:jc w:val="both"/>
        <w:rPr>
          <w:rFonts w:cstheme="minorHAnsi"/>
        </w:rPr>
      </w:pPr>
      <w:r w:rsidRPr="00D8001A">
        <w:rPr>
          <w:rFonts w:cstheme="minorHAnsi"/>
        </w:rPr>
        <w:t xml:space="preserve">V případě jistoty poskytnuté formou pojištění záruky musí platnost pojištění začínat nejpozději posledním dnem lhůty pro podání nabídek. Účastník je povinen zajistit platnost pojištění záruky po celou dobu trvání zadávací lhůty. </w:t>
      </w:r>
    </w:p>
    <w:p w14:paraId="47ED2127" w14:textId="77777777" w:rsidR="001F3B32" w:rsidRPr="00D8001A" w:rsidRDefault="001F3B32" w:rsidP="001F3B32">
      <w:pPr>
        <w:ind w:left="20"/>
        <w:jc w:val="both"/>
        <w:rPr>
          <w:rFonts w:cstheme="minorHAnsi"/>
        </w:rPr>
      </w:pPr>
      <w:r w:rsidRPr="00D8001A">
        <w:rPr>
          <w:rFonts w:cstheme="minorHAnsi"/>
        </w:rPr>
        <w:lastRenderedPageBreak/>
        <w:t xml:space="preserve">Pojistná smlouva musí být uzavřena tak, že pojištěným je účastník a oprávněnou osobou, která má právo na pojistné plnění, je zadavatel. Pojistitel vydá pojištěnému písemné prohlášení obsahující závazek vyplatit zadavateli pojistné plnění, pokud účastník v rozporu se Zákonem nebo zadávacími podmínkami zrušil nebo změnil svou nabídku podle § 122 odst. 8 nebo § 124 odst. 2 Zákona. </w:t>
      </w:r>
    </w:p>
    <w:p w14:paraId="613CEC7B" w14:textId="7EC83749" w:rsidR="001F3B32" w:rsidRPr="00D8001A" w:rsidRDefault="001F3B32" w:rsidP="00921949">
      <w:pPr>
        <w:ind w:left="20"/>
        <w:jc w:val="both"/>
        <w:rPr>
          <w:rFonts w:cstheme="minorHAnsi"/>
        </w:rPr>
      </w:pPr>
      <w:r w:rsidRPr="00D8001A">
        <w:rPr>
          <w:rFonts w:cstheme="minorHAnsi"/>
        </w:rPr>
        <w:t xml:space="preserve">Účastník je v případě poskytnutí jistoty formou pojištění záruky povinen vložit do nabídky </w:t>
      </w:r>
      <w:r w:rsidRPr="00D8001A">
        <w:rPr>
          <w:rFonts w:cstheme="minorHAnsi"/>
          <w:b/>
        </w:rPr>
        <w:t>kopii předmětného písemného prohlášení pojistitele</w:t>
      </w:r>
      <w:r w:rsidRPr="00D8001A">
        <w:rPr>
          <w:rFonts w:cstheme="minorHAnsi"/>
        </w:rPr>
        <w:t xml:space="preserve">. </w:t>
      </w:r>
    </w:p>
    <w:p w14:paraId="79492749" w14:textId="77777777" w:rsidR="001F3B32" w:rsidRPr="00D8001A" w:rsidRDefault="001F3B32" w:rsidP="001F3B32">
      <w:pPr>
        <w:pStyle w:val="Nadpis2"/>
        <w:spacing w:after="107"/>
        <w:ind w:left="288"/>
        <w:jc w:val="both"/>
        <w:rPr>
          <w:rFonts w:asciiTheme="minorHAnsi" w:hAnsiTheme="minorHAnsi" w:cstheme="minorHAnsi"/>
          <w:color w:val="auto"/>
          <w:sz w:val="22"/>
          <w:szCs w:val="22"/>
        </w:rPr>
      </w:pPr>
      <w:r w:rsidRPr="00D8001A">
        <w:rPr>
          <w:rFonts w:asciiTheme="minorHAnsi" w:hAnsiTheme="minorHAnsi" w:cstheme="minorHAnsi"/>
          <w:color w:val="auto"/>
          <w:sz w:val="22"/>
          <w:szCs w:val="22"/>
        </w:rPr>
        <w:t>12.4</w:t>
      </w:r>
      <w:r w:rsidRPr="00D8001A">
        <w:rPr>
          <w:rFonts w:asciiTheme="minorHAnsi" w:eastAsia="Arial" w:hAnsiTheme="minorHAnsi" w:cstheme="minorHAnsi"/>
          <w:color w:val="auto"/>
          <w:sz w:val="22"/>
          <w:szCs w:val="22"/>
        </w:rPr>
        <w:t xml:space="preserve"> </w:t>
      </w:r>
      <w:r w:rsidRPr="00D8001A">
        <w:rPr>
          <w:rFonts w:asciiTheme="minorHAnsi" w:hAnsiTheme="minorHAnsi" w:cstheme="minorHAnsi"/>
          <w:color w:val="auto"/>
          <w:sz w:val="22"/>
          <w:szCs w:val="22"/>
        </w:rPr>
        <w:t xml:space="preserve">Ad b) a c) – společné ustanovení </w:t>
      </w:r>
    </w:p>
    <w:p w14:paraId="06751E59" w14:textId="77777777" w:rsidR="001F3B32" w:rsidRPr="00D8001A" w:rsidRDefault="001F3B32" w:rsidP="001F3B32">
      <w:pPr>
        <w:ind w:left="20"/>
        <w:jc w:val="both"/>
        <w:rPr>
          <w:rFonts w:cstheme="minorHAnsi"/>
        </w:rPr>
      </w:pPr>
      <w:r w:rsidRPr="00D8001A">
        <w:rPr>
          <w:rFonts w:cstheme="minorHAnsi"/>
        </w:rPr>
        <w:t xml:space="preserve">Vzhledem k tomu, že je v tomto zadávacím řízení vyžadována povinná elektronická forma nabídky, bude nutné v rámci nabídky podané elektronicky prokázat i poskytnutí jistoty. Tzn., že i doklad o poskytnutí jistoty (kopie záruční listiny, kopie písemného prohlášení pojistitele) bude muset být v rámci nabídky účastníka předložen v elektronické podobě. Účastník bude postupovat tak, že do své elektronické nabídky zařadí </w:t>
      </w:r>
      <w:r w:rsidRPr="00D8001A">
        <w:rPr>
          <w:rFonts w:cstheme="minorHAnsi"/>
          <w:b/>
        </w:rPr>
        <w:t>doklad prokazujícího poskytnutí jistoty</w:t>
      </w:r>
      <w:r w:rsidRPr="00D8001A">
        <w:rPr>
          <w:rFonts w:cstheme="minorHAnsi"/>
        </w:rPr>
        <w:t xml:space="preserve"> v elektronické podobě. </w:t>
      </w:r>
    </w:p>
    <w:p w14:paraId="5619F580" w14:textId="77777777" w:rsidR="001F3B32" w:rsidRPr="00D8001A" w:rsidRDefault="001F3B32" w:rsidP="001F3B32">
      <w:pPr>
        <w:spacing w:line="259" w:lineRule="auto"/>
        <w:ind w:left="10"/>
        <w:jc w:val="both"/>
        <w:rPr>
          <w:rFonts w:cstheme="minorHAnsi"/>
        </w:rPr>
      </w:pPr>
      <w:r w:rsidRPr="00D8001A">
        <w:rPr>
          <w:rFonts w:cstheme="minorHAnsi"/>
        </w:rPr>
        <w:t xml:space="preserve"> </w:t>
      </w:r>
    </w:p>
    <w:p w14:paraId="3CEC200B" w14:textId="77777777" w:rsidR="001F3B32" w:rsidRPr="00D8001A" w:rsidRDefault="001F3B32" w:rsidP="001F3B32">
      <w:pPr>
        <w:pStyle w:val="Nadpis2"/>
        <w:spacing w:after="107"/>
        <w:ind w:left="288"/>
        <w:jc w:val="both"/>
        <w:rPr>
          <w:rFonts w:asciiTheme="minorHAnsi" w:hAnsiTheme="minorHAnsi" w:cstheme="minorHAnsi"/>
          <w:color w:val="auto"/>
          <w:sz w:val="22"/>
          <w:szCs w:val="22"/>
        </w:rPr>
      </w:pPr>
      <w:r w:rsidRPr="00D8001A">
        <w:rPr>
          <w:rFonts w:asciiTheme="minorHAnsi" w:hAnsiTheme="minorHAnsi" w:cstheme="minorHAnsi"/>
          <w:color w:val="auto"/>
          <w:sz w:val="22"/>
          <w:szCs w:val="22"/>
        </w:rPr>
        <w:t>12.5</w:t>
      </w:r>
      <w:r w:rsidRPr="00D8001A">
        <w:rPr>
          <w:rFonts w:asciiTheme="minorHAnsi" w:eastAsia="Arial" w:hAnsiTheme="minorHAnsi" w:cstheme="minorHAnsi"/>
          <w:color w:val="auto"/>
          <w:sz w:val="22"/>
          <w:szCs w:val="22"/>
        </w:rPr>
        <w:t xml:space="preserve"> </w:t>
      </w:r>
      <w:r w:rsidRPr="00D8001A">
        <w:rPr>
          <w:rFonts w:asciiTheme="minorHAnsi" w:hAnsiTheme="minorHAnsi" w:cstheme="minorHAnsi"/>
          <w:color w:val="auto"/>
          <w:sz w:val="22"/>
          <w:szCs w:val="22"/>
        </w:rPr>
        <w:t xml:space="preserve">Ostatní informace k poskytnutí jistoty </w:t>
      </w:r>
    </w:p>
    <w:p w14:paraId="7C45BDC1" w14:textId="77777777" w:rsidR="00921949" w:rsidRDefault="00921949" w:rsidP="00921949">
      <w:pPr>
        <w:spacing w:after="120"/>
        <w:jc w:val="both"/>
        <w:outlineLvl w:val="0"/>
        <w:rPr>
          <w:rFonts w:cstheme="minorHAnsi"/>
        </w:rPr>
      </w:pPr>
      <w:r w:rsidRPr="00921949">
        <w:rPr>
          <w:rFonts w:cstheme="minorHAnsi"/>
        </w:rPr>
        <w:t>Zadavatel upozorňuje, že účastník je povinen poskytnout jistotu nejpozději do konce lhůty pro podání nabídek. Pokud z nabídky nebude jednoznačně vyplývat, že jistota byla řádně a včas poskytnuta, je zadavatel oprávněn vyzvat účastníka podle § 46 zákona k objasnění nebo doplnění nabídky za účelem prokázání, že jistota byla poskytnuta nejpozději do konce lhůty pro podání nabídek. Nebude-li ani po objasnění nebo doplnění nabídky prokázáno, že jistota byla řádně a včas poskytnuta, zadavatel účastníka v souladu s § 48 odst. 3 zákona ze zadávacího řízení vyloučí.</w:t>
      </w:r>
    </w:p>
    <w:p w14:paraId="1C1D4FBD" w14:textId="5AA80E9F" w:rsidR="001F3B32" w:rsidRPr="00D8001A" w:rsidRDefault="001F3B32" w:rsidP="00921949">
      <w:pPr>
        <w:spacing w:after="120"/>
        <w:jc w:val="both"/>
        <w:outlineLvl w:val="0"/>
        <w:rPr>
          <w:rFonts w:eastAsia="Open Sans" w:cstheme="minorHAnsi"/>
          <w:b/>
        </w:rPr>
      </w:pPr>
      <w:r w:rsidRPr="00D8001A">
        <w:rPr>
          <w:rFonts w:cstheme="minorHAnsi"/>
        </w:rPr>
        <w:t xml:space="preserve">Vrácení jistot bude ze strany zadavatele provedeno v souladu s ustanovením § 41 odst. 6 </w:t>
      </w:r>
      <w:r>
        <w:rPr>
          <w:rFonts w:cstheme="minorHAnsi"/>
        </w:rPr>
        <w:t>z</w:t>
      </w:r>
      <w:r w:rsidRPr="00D8001A">
        <w:rPr>
          <w:rFonts w:cstheme="minorHAnsi"/>
        </w:rPr>
        <w:t>ákona</w:t>
      </w:r>
      <w:r>
        <w:rPr>
          <w:rFonts w:cstheme="minorHAnsi"/>
        </w:rPr>
        <w:t>.</w:t>
      </w:r>
    </w:p>
    <w:p w14:paraId="2B88D888" w14:textId="77777777" w:rsidR="001F3B32" w:rsidRDefault="001F3B32" w:rsidP="001F3B32">
      <w:pPr>
        <w:spacing w:line="276" w:lineRule="auto"/>
        <w:outlineLvl w:val="0"/>
        <w:rPr>
          <w:rFonts w:eastAsia="Open Sans" w:cstheme="minorHAnsi"/>
          <w:b/>
          <w:bCs/>
          <w:color w:val="000000" w:themeColor="text1"/>
          <w:sz w:val="28"/>
          <w:szCs w:val="28"/>
          <w:u w:val="single"/>
        </w:rPr>
      </w:pPr>
    </w:p>
    <w:p w14:paraId="3BE7AF33" w14:textId="77777777" w:rsidR="001F3B32" w:rsidRDefault="001F3B32" w:rsidP="001F3B32">
      <w:pPr>
        <w:spacing w:line="276" w:lineRule="auto"/>
        <w:outlineLvl w:val="0"/>
        <w:rPr>
          <w:rFonts w:eastAsia="Open Sans" w:cstheme="minorHAnsi"/>
          <w:b/>
          <w:bCs/>
          <w:color w:val="000000" w:themeColor="text1"/>
          <w:sz w:val="28"/>
          <w:szCs w:val="28"/>
          <w:u w:val="single"/>
        </w:rPr>
      </w:pPr>
      <w:r w:rsidRPr="0087239E">
        <w:rPr>
          <w:rFonts w:eastAsia="Open Sans" w:cstheme="minorHAnsi"/>
          <w:b/>
          <w:bCs/>
          <w:color w:val="000000" w:themeColor="text1"/>
          <w:sz w:val="28"/>
          <w:szCs w:val="28"/>
          <w:u w:val="single"/>
        </w:rPr>
        <w:t>1</w:t>
      </w:r>
      <w:r>
        <w:rPr>
          <w:rFonts w:eastAsia="Open Sans" w:cstheme="minorHAnsi"/>
          <w:b/>
          <w:bCs/>
          <w:color w:val="000000" w:themeColor="text1"/>
          <w:sz w:val="28"/>
          <w:szCs w:val="28"/>
          <w:u w:val="single"/>
        </w:rPr>
        <w:t>3</w:t>
      </w:r>
      <w:r w:rsidRPr="0087239E">
        <w:rPr>
          <w:rFonts w:eastAsia="Open Sans" w:cstheme="minorHAnsi"/>
          <w:b/>
          <w:bCs/>
          <w:color w:val="000000" w:themeColor="text1"/>
          <w:sz w:val="28"/>
          <w:szCs w:val="28"/>
          <w:u w:val="single"/>
        </w:rPr>
        <w:t>.  Seznam příloh</w:t>
      </w:r>
      <w:bookmarkEnd w:id="47"/>
    </w:p>
    <w:p w14:paraId="4239108B" w14:textId="77777777" w:rsidR="001F3B32" w:rsidRPr="0087239E" w:rsidRDefault="001F3B32" w:rsidP="001F3B32">
      <w:pPr>
        <w:spacing w:line="276" w:lineRule="auto"/>
        <w:outlineLvl w:val="0"/>
      </w:pPr>
    </w:p>
    <w:p w14:paraId="223C763F" w14:textId="77777777" w:rsidR="001F3B32" w:rsidRPr="00701577" w:rsidRDefault="001F3B32" w:rsidP="001F3B32">
      <w:pPr>
        <w:pStyle w:val="Odstavecseseznamem"/>
        <w:numPr>
          <w:ilvl w:val="0"/>
          <w:numId w:val="1"/>
        </w:numPr>
        <w:ind w:left="714" w:hanging="357"/>
        <w:jc w:val="both"/>
        <w:rPr>
          <w:rFonts w:eastAsia="Open Sans" w:cstheme="minorHAnsi"/>
        </w:rPr>
      </w:pPr>
      <w:r w:rsidRPr="00701577">
        <w:rPr>
          <w:rFonts w:eastAsia="Open Sans" w:cstheme="minorHAnsi"/>
        </w:rPr>
        <w:t>Krycí list nabídky</w:t>
      </w:r>
      <w:r w:rsidRPr="001E0828">
        <w:rPr>
          <w:rFonts w:eastAsia="Open Sans" w:cstheme="minorHAnsi"/>
        </w:rPr>
        <w:t xml:space="preserve"> </w:t>
      </w:r>
    </w:p>
    <w:p w14:paraId="049108E3" w14:textId="77777777" w:rsidR="001F3B32" w:rsidRDefault="001F3B32" w:rsidP="001F3B32">
      <w:pPr>
        <w:pStyle w:val="Odstavecseseznamem"/>
        <w:numPr>
          <w:ilvl w:val="0"/>
          <w:numId w:val="1"/>
        </w:numPr>
        <w:ind w:left="714" w:hanging="357"/>
        <w:jc w:val="both"/>
        <w:rPr>
          <w:rFonts w:eastAsia="Open Sans" w:cstheme="minorHAnsi"/>
        </w:rPr>
      </w:pPr>
      <w:r w:rsidRPr="00701577">
        <w:rPr>
          <w:rFonts w:eastAsia="Open Sans" w:cstheme="minorHAnsi"/>
        </w:rPr>
        <w:t>Projektová dokumentace</w:t>
      </w:r>
      <w:r w:rsidRPr="001E0828">
        <w:rPr>
          <w:rFonts w:eastAsia="Open Sans" w:cstheme="minorHAnsi"/>
        </w:rPr>
        <w:t xml:space="preserve"> </w:t>
      </w:r>
    </w:p>
    <w:p w14:paraId="4B0E9035" w14:textId="77777777" w:rsidR="001F3B32" w:rsidRPr="00701577" w:rsidRDefault="001F3B32" w:rsidP="001F3B32">
      <w:pPr>
        <w:pStyle w:val="Odstavecseseznamem"/>
        <w:numPr>
          <w:ilvl w:val="0"/>
          <w:numId w:val="1"/>
        </w:numPr>
        <w:ind w:left="714" w:hanging="357"/>
        <w:jc w:val="both"/>
        <w:rPr>
          <w:rFonts w:eastAsia="Open Sans" w:cstheme="minorHAnsi"/>
        </w:rPr>
      </w:pPr>
      <w:r w:rsidRPr="00701577">
        <w:rPr>
          <w:rFonts w:eastAsia="Open Sans" w:cstheme="minorHAnsi"/>
        </w:rPr>
        <w:t xml:space="preserve">Položkový rozpočet </w:t>
      </w:r>
    </w:p>
    <w:p w14:paraId="08BF0D62" w14:textId="77777777" w:rsidR="001F3B32" w:rsidRPr="00701577" w:rsidRDefault="001F3B32" w:rsidP="001F3B32">
      <w:pPr>
        <w:pStyle w:val="Odstavecseseznamem"/>
        <w:numPr>
          <w:ilvl w:val="0"/>
          <w:numId w:val="1"/>
        </w:numPr>
        <w:ind w:left="714" w:hanging="357"/>
        <w:jc w:val="both"/>
        <w:rPr>
          <w:rFonts w:eastAsia="Open Sans" w:cstheme="minorHAnsi"/>
        </w:rPr>
      </w:pPr>
      <w:r>
        <w:rPr>
          <w:rFonts w:eastAsia="Open Sans" w:cstheme="minorHAnsi"/>
        </w:rPr>
        <w:t>S</w:t>
      </w:r>
      <w:r w:rsidRPr="00701577">
        <w:rPr>
          <w:rFonts w:eastAsia="Open Sans" w:cstheme="minorHAnsi"/>
        </w:rPr>
        <w:t>mlouvy o dílo</w:t>
      </w:r>
      <w:r>
        <w:rPr>
          <w:rFonts w:eastAsia="Open Sans" w:cstheme="minorHAnsi"/>
        </w:rPr>
        <w:t xml:space="preserve"> /závazný vzor/</w:t>
      </w:r>
    </w:p>
    <w:p w14:paraId="2471310F" w14:textId="77777777" w:rsidR="001F3B32" w:rsidRPr="001E0828" w:rsidRDefault="001F3B32" w:rsidP="001F3B32">
      <w:pPr>
        <w:pStyle w:val="Odstavecseseznamem"/>
        <w:numPr>
          <w:ilvl w:val="0"/>
          <w:numId w:val="1"/>
        </w:numPr>
        <w:ind w:left="714" w:hanging="357"/>
        <w:jc w:val="both"/>
        <w:rPr>
          <w:rFonts w:eastAsia="Open Sans" w:cstheme="minorHAnsi"/>
        </w:rPr>
      </w:pPr>
      <w:r w:rsidRPr="00701577">
        <w:rPr>
          <w:rFonts w:eastAsia="Open Sans" w:cstheme="minorHAnsi"/>
        </w:rPr>
        <w:t xml:space="preserve">Čestné prohlášení </w:t>
      </w:r>
      <w:r>
        <w:rPr>
          <w:rFonts w:eastAsia="Open Sans" w:cstheme="minorHAnsi"/>
        </w:rPr>
        <w:t>ke</w:t>
      </w:r>
      <w:r w:rsidRPr="00701577">
        <w:rPr>
          <w:rFonts w:eastAsia="Open Sans" w:cstheme="minorHAnsi"/>
        </w:rPr>
        <w:t xml:space="preserve"> kvalifikaci</w:t>
      </w:r>
    </w:p>
    <w:p w14:paraId="2573D8BA" w14:textId="77777777" w:rsidR="001F3B32" w:rsidRPr="00701577" w:rsidRDefault="001F3B32" w:rsidP="001F3B32">
      <w:pPr>
        <w:pStyle w:val="Odstavecseseznamem"/>
        <w:numPr>
          <w:ilvl w:val="0"/>
          <w:numId w:val="1"/>
        </w:numPr>
        <w:ind w:left="714" w:hanging="357"/>
        <w:jc w:val="both"/>
        <w:rPr>
          <w:rFonts w:eastAsia="Open Sans" w:cstheme="minorHAnsi"/>
        </w:rPr>
      </w:pPr>
      <w:r w:rsidRPr="00701577">
        <w:rPr>
          <w:rFonts w:eastAsia="Open Sans" w:cstheme="minorHAnsi"/>
        </w:rPr>
        <w:t>Čestné prohlášení ohledně střetu zájmu</w:t>
      </w:r>
    </w:p>
    <w:p w14:paraId="684E2DF6" w14:textId="77777777" w:rsidR="001F3B32" w:rsidRPr="00701577" w:rsidRDefault="001F3B32" w:rsidP="001F3B32">
      <w:pPr>
        <w:pStyle w:val="Odstavecseseznamem"/>
        <w:numPr>
          <w:ilvl w:val="0"/>
          <w:numId w:val="1"/>
        </w:numPr>
        <w:ind w:left="714" w:hanging="357"/>
        <w:jc w:val="both"/>
        <w:rPr>
          <w:rFonts w:eastAsia="Open Sans" w:cstheme="minorHAnsi"/>
        </w:rPr>
      </w:pPr>
      <w:r w:rsidRPr="00701577">
        <w:rPr>
          <w:rFonts w:eastAsia="Open Sans" w:cstheme="minorHAnsi"/>
        </w:rPr>
        <w:t>Čestné prohlášení k ruským/běloruským subjektům</w:t>
      </w:r>
    </w:p>
    <w:p w14:paraId="1A4620C5" w14:textId="77777777" w:rsidR="001F3B32" w:rsidRDefault="001F3B32" w:rsidP="001F3B32">
      <w:pPr>
        <w:pStyle w:val="Odstavecseseznamem"/>
        <w:numPr>
          <w:ilvl w:val="0"/>
          <w:numId w:val="1"/>
        </w:numPr>
        <w:ind w:left="714" w:hanging="357"/>
        <w:jc w:val="both"/>
        <w:rPr>
          <w:rFonts w:eastAsia="Open Sans" w:cstheme="minorHAnsi"/>
        </w:rPr>
      </w:pPr>
      <w:r w:rsidRPr="00701577">
        <w:rPr>
          <w:rFonts w:eastAsia="Open Sans" w:cstheme="minorHAnsi"/>
        </w:rPr>
        <w:t>Čestné prohlášení k</w:t>
      </w:r>
      <w:r>
        <w:rPr>
          <w:rFonts w:eastAsia="Open Sans" w:cstheme="minorHAnsi"/>
        </w:rPr>
        <w:t> </w:t>
      </w:r>
      <w:r w:rsidRPr="00701577">
        <w:rPr>
          <w:rFonts w:eastAsia="Open Sans" w:cstheme="minorHAnsi"/>
        </w:rPr>
        <w:t>SOVZ</w:t>
      </w:r>
    </w:p>
    <w:p w14:paraId="0F63D659" w14:textId="77777777" w:rsidR="001F3B32" w:rsidRDefault="001F3B32" w:rsidP="001F3B32">
      <w:pPr>
        <w:numPr>
          <w:ilvl w:val="0"/>
          <w:numId w:val="1"/>
        </w:numPr>
        <w:ind w:left="714" w:hanging="357"/>
        <w:jc w:val="both"/>
      </w:pPr>
      <w:bookmarkStart w:id="48" w:name="_Hlk210904530"/>
      <w:r>
        <w:t>JOSEPHINE – zkrácený návod účastníka</w:t>
      </w:r>
    </w:p>
    <w:bookmarkEnd w:id="48"/>
    <w:p w14:paraId="0422D154" w14:textId="77777777" w:rsidR="001F3B32" w:rsidRPr="00E97F27" w:rsidRDefault="001F3B32" w:rsidP="001F3B32">
      <w:pPr>
        <w:pStyle w:val="Default"/>
        <w:numPr>
          <w:ilvl w:val="0"/>
          <w:numId w:val="1"/>
        </w:numPr>
        <w:ind w:left="714" w:hanging="357"/>
        <w:rPr>
          <w:sz w:val="22"/>
          <w:szCs w:val="22"/>
        </w:rPr>
      </w:pPr>
      <w:r w:rsidRPr="00E97F27">
        <w:rPr>
          <w:sz w:val="22"/>
          <w:szCs w:val="22"/>
        </w:rPr>
        <w:t>Prohlášení o platebních symbolech</w:t>
      </w:r>
    </w:p>
    <w:p w14:paraId="46C53172" w14:textId="77777777" w:rsidR="001F3B32" w:rsidRPr="002F066A" w:rsidRDefault="001F3B32" w:rsidP="001F3B32">
      <w:pPr>
        <w:pStyle w:val="Default"/>
        <w:numPr>
          <w:ilvl w:val="0"/>
          <w:numId w:val="1"/>
        </w:numPr>
        <w:ind w:left="714" w:hanging="357"/>
        <w:jc w:val="both"/>
        <w:rPr>
          <w:rFonts w:eastAsia="Open Sans" w:cstheme="minorHAnsi"/>
        </w:rPr>
      </w:pPr>
      <w:r w:rsidRPr="00D116C4">
        <w:rPr>
          <w:sz w:val="22"/>
          <w:szCs w:val="22"/>
        </w:rPr>
        <w:t>Popis aukčního prostředí TENDERBOX</w:t>
      </w:r>
    </w:p>
    <w:p w14:paraId="1606C985" w14:textId="77777777" w:rsidR="001F3B32" w:rsidRDefault="001F3B32" w:rsidP="001F3B32">
      <w:pPr>
        <w:pStyle w:val="Default"/>
        <w:jc w:val="both"/>
        <w:rPr>
          <w:sz w:val="22"/>
          <w:szCs w:val="22"/>
        </w:rPr>
      </w:pPr>
    </w:p>
    <w:p w14:paraId="1AEA4FA3" w14:textId="77777777" w:rsidR="002F066A" w:rsidRDefault="002F066A" w:rsidP="001F3B32">
      <w:pPr>
        <w:spacing w:line="276" w:lineRule="auto"/>
        <w:outlineLvl w:val="1"/>
      </w:pPr>
    </w:p>
    <w:sectPr w:rsidR="002F066A" w:rsidSect="00D46DC1">
      <w:footerReference w:type="default" r:id="rId23"/>
      <w:pgSz w:w="11907" w:h="16839" w:code="9"/>
      <w:pgMar w:top="1440" w:right="1080" w:bottom="1440" w:left="108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ADD77" w14:textId="77777777" w:rsidR="001B7C84" w:rsidRDefault="001B7C84">
      <w:r>
        <w:separator/>
      </w:r>
    </w:p>
  </w:endnote>
  <w:endnote w:type="continuationSeparator" w:id="0">
    <w:p w14:paraId="410953DD" w14:textId="77777777" w:rsidR="001B7C84" w:rsidRDefault="001B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66C1" w14:textId="77777777" w:rsidR="00F22622" w:rsidRDefault="00A70EB1">
    <w:pPr>
      <w:jc w:val="right"/>
      <w:rPr>
        <w:rFonts w:ascii="Open Sans" w:hAnsi="Open Sans"/>
        <w:sz w:val="20"/>
      </w:rPr>
    </w:pPr>
    <w:r>
      <w:rPr>
        <w:rFonts w:ascii="Open Sans" w:hAnsi="Open Sans"/>
        <w:sz w:val="20"/>
      </w:rPr>
      <w:fldChar w:fldCharType="begin"/>
    </w:r>
    <w:r>
      <w:rPr>
        <w:rFonts w:ascii="Open Sans" w:hAnsi="Open Sans"/>
        <w:sz w:val="20"/>
      </w:rPr>
      <w:instrText>PAGE \* ARABICDASH</w:instrText>
    </w:r>
    <w:r>
      <w:rPr>
        <w:rFonts w:ascii="Open Sans" w:hAnsi="Open Sans"/>
        <w:sz w:val="20"/>
      </w:rPr>
      <w:fldChar w:fldCharType="separate"/>
    </w:r>
    <w:r>
      <w:rPr>
        <w:rFonts w:ascii="Open Sans" w:hAnsi="Open Sans"/>
        <w:sz w:val="20"/>
      </w:rPr>
      <w:t>#</w:t>
    </w:r>
    <w:r>
      <w:rPr>
        <w:rFonts w:ascii="Open Sans" w:hAnsi="Open San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2AB28" w14:textId="77777777" w:rsidR="001B7C84" w:rsidRDefault="001B7C84">
      <w:r>
        <w:separator/>
      </w:r>
    </w:p>
  </w:footnote>
  <w:footnote w:type="continuationSeparator" w:id="0">
    <w:p w14:paraId="2539649A" w14:textId="77777777" w:rsidR="001B7C84" w:rsidRDefault="001B7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6E0EB" w14:textId="7553766D" w:rsidR="00AA0EF2" w:rsidRPr="00AA0EF2" w:rsidRDefault="00AA0EF2" w:rsidP="00AA0EF2">
    <w:pPr>
      <w:jc w:val="center"/>
    </w:pPr>
  </w:p>
  <w:p w14:paraId="269B1EEC" w14:textId="152F514B" w:rsidR="003310C9" w:rsidRPr="003310C9" w:rsidRDefault="003310C9" w:rsidP="003310C9">
    <w:pPr>
      <w:jc w:val="center"/>
    </w:pPr>
  </w:p>
  <w:p w14:paraId="2B214E3B" w14:textId="27FDFEB4" w:rsidR="00F22622" w:rsidRDefault="00F22622" w:rsidP="00F67098">
    <w:pPr>
      <w:jc w:val="center"/>
    </w:pPr>
  </w:p>
  <w:p w14:paraId="412F3639" w14:textId="77777777" w:rsidR="00F67098" w:rsidRDefault="00F67098" w:rsidP="00F67098">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C06A468A"/>
    <w:lvl w:ilvl="0">
      <w:start w:val="1"/>
      <w:numFmt w:val="bullet"/>
      <w:lvlText w:val="-"/>
      <w:lvlJc w:val="left"/>
      <w:pPr>
        <w:tabs>
          <w:tab w:val="num" w:pos="720"/>
        </w:tabs>
        <w:ind w:left="720" w:hanging="360"/>
      </w:pPr>
      <w:rPr>
        <w:rFonts w:ascii="Courier New" w:hAnsi="Courier New" w:hint="default"/>
      </w:rPr>
    </w:lvl>
    <w:lvl w:ilvl="1">
      <w:start w:val="2"/>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340"/>
        </w:tabs>
        <w:ind w:left="2340" w:hanging="360"/>
      </w:pPr>
      <w:rPr>
        <w:rFonts w:ascii="Symbol" w:hAnsi="Symbol"/>
      </w:rPr>
    </w:lvl>
    <w:lvl w:ilvl="3">
      <w:start w:val="1"/>
      <w:numFmt w:val="lowerLetter"/>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1C0641E"/>
    <w:multiLevelType w:val="multilevel"/>
    <w:tmpl w:val="215A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B2698"/>
    <w:multiLevelType w:val="multilevel"/>
    <w:tmpl w:val="AA482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D3B10"/>
    <w:multiLevelType w:val="hybridMultilevel"/>
    <w:tmpl w:val="4B4278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3002B27"/>
    <w:multiLevelType w:val="multilevel"/>
    <w:tmpl w:val="7DA0E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F75665"/>
    <w:multiLevelType w:val="multilevel"/>
    <w:tmpl w:val="706A0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93456D"/>
    <w:multiLevelType w:val="hybridMultilevel"/>
    <w:tmpl w:val="EC9E25C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7" w15:restartNumberingAfterBreak="0">
    <w:nsid w:val="239A776A"/>
    <w:multiLevelType w:val="hybridMultilevel"/>
    <w:tmpl w:val="C9900F4C"/>
    <w:lvl w:ilvl="0" w:tplc="F2EA9620">
      <w:start w:val="5"/>
      <w:numFmt w:val="bullet"/>
      <w:lvlText w:val="-"/>
      <w:lvlJc w:val="left"/>
      <w:pPr>
        <w:ind w:left="786" w:hanging="360"/>
      </w:pPr>
      <w:rPr>
        <w:rFonts w:ascii="Calibri" w:eastAsia="Calibri" w:hAnsi="Calibri" w:cs="Calibri" w:hint="default"/>
        <w:b w:val="0"/>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8" w15:restartNumberingAfterBreak="0">
    <w:nsid w:val="25B26167"/>
    <w:multiLevelType w:val="hybridMultilevel"/>
    <w:tmpl w:val="2EB6542E"/>
    <w:lvl w:ilvl="0" w:tplc="A462D104">
      <w:start w:val="5"/>
      <w:numFmt w:val="bullet"/>
      <w:lvlText w:val="-"/>
      <w:lvlJc w:val="left"/>
      <w:pPr>
        <w:ind w:left="1440" w:hanging="360"/>
      </w:pPr>
      <w:rPr>
        <w:rFonts w:ascii="Calibri" w:eastAsia="Open Sans" w:hAnsi="Calibri" w:cs="Calibri"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9" w15:restartNumberingAfterBreak="0">
    <w:nsid w:val="27396D45"/>
    <w:multiLevelType w:val="multilevel"/>
    <w:tmpl w:val="8A520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9A3A10"/>
    <w:multiLevelType w:val="hybridMultilevel"/>
    <w:tmpl w:val="2C228F00"/>
    <w:lvl w:ilvl="0" w:tplc="04050017">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310E188F"/>
    <w:multiLevelType w:val="multilevel"/>
    <w:tmpl w:val="D45C7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A831C7"/>
    <w:multiLevelType w:val="hybridMultilevel"/>
    <w:tmpl w:val="16ECBB54"/>
    <w:lvl w:ilvl="0" w:tplc="89006CC4">
      <w:start w:val="1"/>
      <w:numFmt w:val="lowerLetter"/>
      <w:lvlText w:val="%1)"/>
      <w:lvlJc w:val="left"/>
      <w:pPr>
        <w:ind w:left="218" w:hanging="360"/>
      </w:pPr>
      <w:rPr>
        <w:rFonts w:hint="default"/>
        <w:b w:val="0"/>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13" w15:restartNumberingAfterBreak="0">
    <w:nsid w:val="33237F22"/>
    <w:multiLevelType w:val="multilevel"/>
    <w:tmpl w:val="4426D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C3617A"/>
    <w:multiLevelType w:val="hybridMultilevel"/>
    <w:tmpl w:val="E31AF6EE"/>
    <w:lvl w:ilvl="0" w:tplc="B3CC285C">
      <w:start w:val="1"/>
      <w:numFmt w:val="lowerLetter"/>
      <w:lvlText w:val="%1)"/>
      <w:lvlJc w:val="left"/>
      <w:pPr>
        <w:ind w:left="218" w:hanging="360"/>
      </w:pPr>
      <w:rPr>
        <w:rFonts w:hint="default"/>
        <w:b/>
        <w:bCs/>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15" w15:restartNumberingAfterBreak="0">
    <w:nsid w:val="3DDA241D"/>
    <w:multiLevelType w:val="multilevel"/>
    <w:tmpl w:val="45C61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0C0484"/>
    <w:multiLevelType w:val="hybridMultilevel"/>
    <w:tmpl w:val="16286F7E"/>
    <w:lvl w:ilvl="0" w:tplc="A462D104">
      <w:start w:val="5"/>
      <w:numFmt w:val="bullet"/>
      <w:lvlText w:val="-"/>
      <w:lvlJc w:val="left"/>
      <w:pPr>
        <w:ind w:left="720" w:hanging="360"/>
      </w:pPr>
      <w:rPr>
        <w:rFonts w:ascii="Calibri" w:eastAsia="Open Sans"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6D23AE5"/>
    <w:multiLevelType w:val="hybridMultilevel"/>
    <w:tmpl w:val="6D88749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8" w15:restartNumberingAfterBreak="0">
    <w:nsid w:val="478201A0"/>
    <w:multiLevelType w:val="multilevel"/>
    <w:tmpl w:val="0B68D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4351FF"/>
    <w:multiLevelType w:val="multilevel"/>
    <w:tmpl w:val="E6CCA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DD33B3"/>
    <w:multiLevelType w:val="multilevel"/>
    <w:tmpl w:val="1A4E7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2E57B6"/>
    <w:multiLevelType w:val="hybridMultilevel"/>
    <w:tmpl w:val="02303578"/>
    <w:lvl w:ilvl="0" w:tplc="93F8385E">
      <w:start w:val="1"/>
      <w:numFmt w:val="lowerLetter"/>
      <w:lvlText w:val="%1)"/>
      <w:lvlJc w:val="left"/>
      <w:pPr>
        <w:ind w:left="573"/>
      </w:pPr>
      <w:rPr>
        <w:rFonts w:ascii="Calibri" w:eastAsia="Calibri" w:hAnsi="Calibri" w:cs="Calibri"/>
        <w:b/>
        <w:bCs/>
        <w:i w:val="0"/>
        <w:strike w:val="0"/>
        <w:dstrike w:val="0"/>
        <w:color w:val="000000" w:themeColor="text1"/>
        <w:sz w:val="22"/>
        <w:szCs w:val="22"/>
        <w:u w:val="none" w:color="000000"/>
        <w:bdr w:val="none" w:sz="0" w:space="0" w:color="auto"/>
        <w:shd w:val="clear" w:color="auto" w:fill="auto"/>
        <w:vertAlign w:val="baseline"/>
      </w:rPr>
    </w:lvl>
    <w:lvl w:ilvl="1" w:tplc="BDE6B032">
      <w:start w:val="1"/>
      <w:numFmt w:val="lowerLetter"/>
      <w:lvlText w:val="%2"/>
      <w:lvlJc w:val="left"/>
      <w:pPr>
        <w:ind w:left="136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2" w:tplc="083E8D90">
      <w:start w:val="1"/>
      <w:numFmt w:val="lowerRoman"/>
      <w:lvlText w:val="%3"/>
      <w:lvlJc w:val="left"/>
      <w:pPr>
        <w:ind w:left="208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3" w:tplc="310CFBFC">
      <w:start w:val="1"/>
      <w:numFmt w:val="decimal"/>
      <w:lvlText w:val="%4"/>
      <w:lvlJc w:val="left"/>
      <w:pPr>
        <w:ind w:left="280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4" w:tplc="84845988">
      <w:start w:val="1"/>
      <w:numFmt w:val="lowerLetter"/>
      <w:lvlText w:val="%5"/>
      <w:lvlJc w:val="left"/>
      <w:pPr>
        <w:ind w:left="352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5" w:tplc="471EBACE">
      <w:start w:val="1"/>
      <w:numFmt w:val="lowerRoman"/>
      <w:lvlText w:val="%6"/>
      <w:lvlJc w:val="left"/>
      <w:pPr>
        <w:ind w:left="424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6" w:tplc="E5F0C810">
      <w:start w:val="1"/>
      <w:numFmt w:val="decimal"/>
      <w:lvlText w:val="%7"/>
      <w:lvlJc w:val="left"/>
      <w:pPr>
        <w:ind w:left="496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7" w:tplc="9E9AEF22">
      <w:start w:val="1"/>
      <w:numFmt w:val="lowerLetter"/>
      <w:lvlText w:val="%8"/>
      <w:lvlJc w:val="left"/>
      <w:pPr>
        <w:ind w:left="568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8" w:tplc="AE9AFEA6">
      <w:start w:val="1"/>
      <w:numFmt w:val="lowerRoman"/>
      <w:lvlText w:val="%9"/>
      <w:lvlJc w:val="left"/>
      <w:pPr>
        <w:ind w:left="640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abstractNum>
  <w:abstractNum w:abstractNumId="22" w15:restartNumberingAfterBreak="0">
    <w:nsid w:val="57773F5D"/>
    <w:multiLevelType w:val="multilevel"/>
    <w:tmpl w:val="30105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7A18DF"/>
    <w:multiLevelType w:val="hybridMultilevel"/>
    <w:tmpl w:val="4A843F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7D31263"/>
    <w:multiLevelType w:val="multilevel"/>
    <w:tmpl w:val="3B86D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DA7C49"/>
    <w:multiLevelType w:val="hybridMultilevel"/>
    <w:tmpl w:val="6F7EA1CA"/>
    <w:lvl w:ilvl="0" w:tplc="04050001">
      <w:start w:val="1"/>
      <w:numFmt w:val="bullet"/>
      <w:lvlText w:val=""/>
      <w:lvlJc w:val="left"/>
      <w:pPr>
        <w:ind w:left="578" w:hanging="360"/>
      </w:pPr>
      <w:rPr>
        <w:rFonts w:ascii="Symbol" w:hAnsi="Symbol" w:hint="default"/>
      </w:rPr>
    </w:lvl>
    <w:lvl w:ilvl="1" w:tplc="04050003" w:tentative="1">
      <w:start w:val="1"/>
      <w:numFmt w:val="bullet"/>
      <w:lvlText w:val="o"/>
      <w:lvlJc w:val="left"/>
      <w:pPr>
        <w:ind w:left="1298" w:hanging="360"/>
      </w:pPr>
      <w:rPr>
        <w:rFonts w:ascii="Courier New" w:hAnsi="Courier New" w:cs="Courier New" w:hint="default"/>
      </w:rPr>
    </w:lvl>
    <w:lvl w:ilvl="2" w:tplc="04050005" w:tentative="1">
      <w:start w:val="1"/>
      <w:numFmt w:val="bullet"/>
      <w:lvlText w:val=""/>
      <w:lvlJc w:val="left"/>
      <w:pPr>
        <w:ind w:left="2018" w:hanging="360"/>
      </w:pPr>
      <w:rPr>
        <w:rFonts w:ascii="Wingdings" w:hAnsi="Wingdings" w:hint="default"/>
      </w:rPr>
    </w:lvl>
    <w:lvl w:ilvl="3" w:tplc="04050001" w:tentative="1">
      <w:start w:val="1"/>
      <w:numFmt w:val="bullet"/>
      <w:lvlText w:val=""/>
      <w:lvlJc w:val="left"/>
      <w:pPr>
        <w:ind w:left="2738" w:hanging="360"/>
      </w:pPr>
      <w:rPr>
        <w:rFonts w:ascii="Symbol" w:hAnsi="Symbol" w:hint="default"/>
      </w:rPr>
    </w:lvl>
    <w:lvl w:ilvl="4" w:tplc="04050003" w:tentative="1">
      <w:start w:val="1"/>
      <w:numFmt w:val="bullet"/>
      <w:lvlText w:val="o"/>
      <w:lvlJc w:val="left"/>
      <w:pPr>
        <w:ind w:left="3458" w:hanging="360"/>
      </w:pPr>
      <w:rPr>
        <w:rFonts w:ascii="Courier New" w:hAnsi="Courier New" w:cs="Courier New" w:hint="default"/>
      </w:rPr>
    </w:lvl>
    <w:lvl w:ilvl="5" w:tplc="04050005" w:tentative="1">
      <w:start w:val="1"/>
      <w:numFmt w:val="bullet"/>
      <w:lvlText w:val=""/>
      <w:lvlJc w:val="left"/>
      <w:pPr>
        <w:ind w:left="4178" w:hanging="360"/>
      </w:pPr>
      <w:rPr>
        <w:rFonts w:ascii="Wingdings" w:hAnsi="Wingdings" w:hint="default"/>
      </w:rPr>
    </w:lvl>
    <w:lvl w:ilvl="6" w:tplc="04050001" w:tentative="1">
      <w:start w:val="1"/>
      <w:numFmt w:val="bullet"/>
      <w:lvlText w:val=""/>
      <w:lvlJc w:val="left"/>
      <w:pPr>
        <w:ind w:left="4898" w:hanging="360"/>
      </w:pPr>
      <w:rPr>
        <w:rFonts w:ascii="Symbol" w:hAnsi="Symbol" w:hint="default"/>
      </w:rPr>
    </w:lvl>
    <w:lvl w:ilvl="7" w:tplc="04050003" w:tentative="1">
      <w:start w:val="1"/>
      <w:numFmt w:val="bullet"/>
      <w:lvlText w:val="o"/>
      <w:lvlJc w:val="left"/>
      <w:pPr>
        <w:ind w:left="5618" w:hanging="360"/>
      </w:pPr>
      <w:rPr>
        <w:rFonts w:ascii="Courier New" w:hAnsi="Courier New" w:cs="Courier New" w:hint="default"/>
      </w:rPr>
    </w:lvl>
    <w:lvl w:ilvl="8" w:tplc="04050005" w:tentative="1">
      <w:start w:val="1"/>
      <w:numFmt w:val="bullet"/>
      <w:lvlText w:val=""/>
      <w:lvlJc w:val="left"/>
      <w:pPr>
        <w:ind w:left="6338" w:hanging="360"/>
      </w:pPr>
      <w:rPr>
        <w:rFonts w:ascii="Wingdings" w:hAnsi="Wingdings" w:hint="default"/>
      </w:rPr>
    </w:lvl>
  </w:abstractNum>
  <w:abstractNum w:abstractNumId="26" w15:restartNumberingAfterBreak="0">
    <w:nsid w:val="60E44A0A"/>
    <w:multiLevelType w:val="multilevel"/>
    <w:tmpl w:val="3F9CC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780341"/>
    <w:multiLevelType w:val="multilevel"/>
    <w:tmpl w:val="168E9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4C087D"/>
    <w:multiLevelType w:val="multilevel"/>
    <w:tmpl w:val="B9DA7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60076A"/>
    <w:multiLevelType w:val="multilevel"/>
    <w:tmpl w:val="5D645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EE22C0"/>
    <w:multiLevelType w:val="multilevel"/>
    <w:tmpl w:val="BFD24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6E1718"/>
    <w:multiLevelType w:val="multilevel"/>
    <w:tmpl w:val="3A3C7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5C6872"/>
    <w:multiLevelType w:val="multilevel"/>
    <w:tmpl w:val="7B027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723D3A"/>
    <w:multiLevelType w:val="multilevel"/>
    <w:tmpl w:val="56F43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CE6B1C"/>
    <w:multiLevelType w:val="multilevel"/>
    <w:tmpl w:val="D3FCF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F84EBE"/>
    <w:multiLevelType w:val="multilevel"/>
    <w:tmpl w:val="465CC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A42FD4"/>
    <w:multiLevelType w:val="multilevel"/>
    <w:tmpl w:val="4E580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AD4547"/>
    <w:multiLevelType w:val="hybridMultilevel"/>
    <w:tmpl w:val="D45690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C5C2D4F"/>
    <w:multiLevelType w:val="multilevel"/>
    <w:tmpl w:val="D5942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096AC3"/>
    <w:multiLevelType w:val="hybridMultilevel"/>
    <w:tmpl w:val="DC5A17F2"/>
    <w:lvl w:ilvl="0" w:tplc="04050017">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16cid:durableId="316691392">
    <w:abstractNumId w:val="23"/>
  </w:num>
  <w:num w:numId="2" w16cid:durableId="2109764489">
    <w:abstractNumId w:val="3"/>
  </w:num>
  <w:num w:numId="3" w16cid:durableId="1651638406">
    <w:abstractNumId w:val="16"/>
  </w:num>
  <w:num w:numId="4" w16cid:durableId="314995052">
    <w:abstractNumId w:val="6"/>
  </w:num>
  <w:num w:numId="5" w16cid:durableId="128482038">
    <w:abstractNumId w:val="12"/>
  </w:num>
  <w:num w:numId="6" w16cid:durableId="249435363">
    <w:abstractNumId w:val="14"/>
  </w:num>
  <w:num w:numId="7" w16cid:durableId="1108042684">
    <w:abstractNumId w:val="7"/>
  </w:num>
  <w:num w:numId="8" w16cid:durableId="27145148">
    <w:abstractNumId w:val="25"/>
  </w:num>
  <w:num w:numId="9" w16cid:durableId="961961750">
    <w:abstractNumId w:val="0"/>
  </w:num>
  <w:num w:numId="10" w16cid:durableId="2068142540">
    <w:abstractNumId w:val="10"/>
  </w:num>
  <w:num w:numId="11" w16cid:durableId="386030068">
    <w:abstractNumId w:val="39"/>
  </w:num>
  <w:num w:numId="12" w16cid:durableId="1791777078">
    <w:abstractNumId w:val="31"/>
  </w:num>
  <w:num w:numId="13" w16cid:durableId="1501233718">
    <w:abstractNumId w:val="21"/>
  </w:num>
  <w:num w:numId="14" w16cid:durableId="2037073337">
    <w:abstractNumId w:val="11"/>
  </w:num>
  <w:num w:numId="15" w16cid:durableId="1779447803">
    <w:abstractNumId w:val="4"/>
  </w:num>
  <w:num w:numId="16" w16cid:durableId="2029520337">
    <w:abstractNumId w:val="33"/>
  </w:num>
  <w:num w:numId="17" w16cid:durableId="806509718">
    <w:abstractNumId w:val="15"/>
  </w:num>
  <w:num w:numId="18" w16cid:durableId="1167208560">
    <w:abstractNumId w:val="34"/>
  </w:num>
  <w:num w:numId="19" w16cid:durableId="1654798945">
    <w:abstractNumId w:val="28"/>
  </w:num>
  <w:num w:numId="20" w16cid:durableId="1325284814">
    <w:abstractNumId w:val="18"/>
  </w:num>
  <w:num w:numId="21" w16cid:durableId="824511047">
    <w:abstractNumId w:val="5"/>
  </w:num>
  <w:num w:numId="22" w16cid:durableId="1267814244">
    <w:abstractNumId w:val="35"/>
  </w:num>
  <w:num w:numId="23" w16cid:durableId="1440023536">
    <w:abstractNumId w:val="1"/>
  </w:num>
  <w:num w:numId="24" w16cid:durableId="837309223">
    <w:abstractNumId w:val="26"/>
  </w:num>
  <w:num w:numId="25" w16cid:durableId="1467744689">
    <w:abstractNumId w:val="29"/>
  </w:num>
  <w:num w:numId="26" w16cid:durableId="598803302">
    <w:abstractNumId w:val="36"/>
  </w:num>
  <w:num w:numId="27" w16cid:durableId="2119788861">
    <w:abstractNumId w:val="22"/>
  </w:num>
  <w:num w:numId="28" w16cid:durableId="1718162391">
    <w:abstractNumId w:val="24"/>
  </w:num>
  <w:num w:numId="29" w16cid:durableId="1518617524">
    <w:abstractNumId w:val="27"/>
  </w:num>
  <w:num w:numId="30" w16cid:durableId="1448087528">
    <w:abstractNumId w:val="9"/>
  </w:num>
  <w:num w:numId="31" w16cid:durableId="1668437654">
    <w:abstractNumId w:val="13"/>
  </w:num>
  <w:num w:numId="32" w16cid:durableId="1301231837">
    <w:abstractNumId w:val="32"/>
  </w:num>
  <w:num w:numId="33" w16cid:durableId="1332485185">
    <w:abstractNumId w:val="8"/>
  </w:num>
  <w:num w:numId="34" w16cid:durableId="191767154">
    <w:abstractNumId w:val="30"/>
  </w:num>
  <w:num w:numId="35" w16cid:durableId="1625580933">
    <w:abstractNumId w:val="2"/>
  </w:num>
  <w:num w:numId="36" w16cid:durableId="314115900">
    <w:abstractNumId w:val="19"/>
  </w:num>
  <w:num w:numId="37" w16cid:durableId="2120484493">
    <w:abstractNumId w:val="37"/>
  </w:num>
  <w:num w:numId="38" w16cid:durableId="2096435309">
    <w:abstractNumId w:val="17"/>
  </w:num>
  <w:num w:numId="39" w16cid:durableId="492835989">
    <w:abstractNumId w:val="38"/>
  </w:num>
  <w:num w:numId="40" w16cid:durableId="2021619646">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622"/>
    <w:rsid w:val="00000C48"/>
    <w:rsid w:val="000014C0"/>
    <w:rsid w:val="00002B90"/>
    <w:rsid w:val="00002FFF"/>
    <w:rsid w:val="00003704"/>
    <w:rsid w:val="00003AB6"/>
    <w:rsid w:val="00005A97"/>
    <w:rsid w:val="00012165"/>
    <w:rsid w:val="0002136A"/>
    <w:rsid w:val="000219FB"/>
    <w:rsid w:val="00025655"/>
    <w:rsid w:val="00026892"/>
    <w:rsid w:val="0002730A"/>
    <w:rsid w:val="000321B6"/>
    <w:rsid w:val="00043980"/>
    <w:rsid w:val="0004417F"/>
    <w:rsid w:val="0004607D"/>
    <w:rsid w:val="000557A9"/>
    <w:rsid w:val="00062EF8"/>
    <w:rsid w:val="000641D1"/>
    <w:rsid w:val="00065811"/>
    <w:rsid w:val="0007159B"/>
    <w:rsid w:val="00075981"/>
    <w:rsid w:val="00075F94"/>
    <w:rsid w:val="00077AA1"/>
    <w:rsid w:val="000802F0"/>
    <w:rsid w:val="00080FDF"/>
    <w:rsid w:val="00081477"/>
    <w:rsid w:val="00085299"/>
    <w:rsid w:val="0009264B"/>
    <w:rsid w:val="00095D7C"/>
    <w:rsid w:val="00097871"/>
    <w:rsid w:val="000A0047"/>
    <w:rsid w:val="000A3BA9"/>
    <w:rsid w:val="000A428A"/>
    <w:rsid w:val="000A7718"/>
    <w:rsid w:val="000B310E"/>
    <w:rsid w:val="000B3FE9"/>
    <w:rsid w:val="000B45CB"/>
    <w:rsid w:val="000B5182"/>
    <w:rsid w:val="000B5FF5"/>
    <w:rsid w:val="000C33C8"/>
    <w:rsid w:val="000C61D2"/>
    <w:rsid w:val="000C7066"/>
    <w:rsid w:val="000D3BAF"/>
    <w:rsid w:val="000E0EC6"/>
    <w:rsid w:val="000E17C1"/>
    <w:rsid w:val="000E2EFD"/>
    <w:rsid w:val="000E38BA"/>
    <w:rsid w:val="000E411D"/>
    <w:rsid w:val="000E4CDE"/>
    <w:rsid w:val="000E75DC"/>
    <w:rsid w:val="000F2748"/>
    <w:rsid w:val="000F39C2"/>
    <w:rsid w:val="000F5133"/>
    <w:rsid w:val="000F5138"/>
    <w:rsid w:val="000F5D80"/>
    <w:rsid w:val="000F6BF1"/>
    <w:rsid w:val="000F6CA7"/>
    <w:rsid w:val="001015B4"/>
    <w:rsid w:val="00101E51"/>
    <w:rsid w:val="00103047"/>
    <w:rsid w:val="001109E8"/>
    <w:rsid w:val="0011295B"/>
    <w:rsid w:val="00115B45"/>
    <w:rsid w:val="00117EC3"/>
    <w:rsid w:val="001218D5"/>
    <w:rsid w:val="00131E6D"/>
    <w:rsid w:val="0013255B"/>
    <w:rsid w:val="0013268E"/>
    <w:rsid w:val="00141837"/>
    <w:rsid w:val="00143225"/>
    <w:rsid w:val="001444F3"/>
    <w:rsid w:val="00144744"/>
    <w:rsid w:val="00144A1E"/>
    <w:rsid w:val="001508CE"/>
    <w:rsid w:val="00151632"/>
    <w:rsid w:val="001539B3"/>
    <w:rsid w:val="00155CDA"/>
    <w:rsid w:val="00162803"/>
    <w:rsid w:val="001662EB"/>
    <w:rsid w:val="001822F1"/>
    <w:rsid w:val="00182B10"/>
    <w:rsid w:val="00184857"/>
    <w:rsid w:val="0018508C"/>
    <w:rsid w:val="001875EB"/>
    <w:rsid w:val="00190A6F"/>
    <w:rsid w:val="00193447"/>
    <w:rsid w:val="001937B8"/>
    <w:rsid w:val="00193A67"/>
    <w:rsid w:val="00195BCD"/>
    <w:rsid w:val="00197BA3"/>
    <w:rsid w:val="001A4DCE"/>
    <w:rsid w:val="001B3F01"/>
    <w:rsid w:val="001B7C84"/>
    <w:rsid w:val="001C10D9"/>
    <w:rsid w:val="001C1551"/>
    <w:rsid w:val="001C19E0"/>
    <w:rsid w:val="001C1C10"/>
    <w:rsid w:val="001C3253"/>
    <w:rsid w:val="001C5059"/>
    <w:rsid w:val="001D09E4"/>
    <w:rsid w:val="001D1BCE"/>
    <w:rsid w:val="001D3265"/>
    <w:rsid w:val="001E0828"/>
    <w:rsid w:val="001E09B0"/>
    <w:rsid w:val="001E6826"/>
    <w:rsid w:val="001E7294"/>
    <w:rsid w:val="001F3B32"/>
    <w:rsid w:val="001F5D01"/>
    <w:rsid w:val="001F64F4"/>
    <w:rsid w:val="002007CE"/>
    <w:rsid w:val="00206D4B"/>
    <w:rsid w:val="00207194"/>
    <w:rsid w:val="00210DF6"/>
    <w:rsid w:val="00212526"/>
    <w:rsid w:val="00212B94"/>
    <w:rsid w:val="00214505"/>
    <w:rsid w:val="00215307"/>
    <w:rsid w:val="00215E46"/>
    <w:rsid w:val="00220228"/>
    <w:rsid w:val="00222ADD"/>
    <w:rsid w:val="00225134"/>
    <w:rsid w:val="00226F97"/>
    <w:rsid w:val="0023586C"/>
    <w:rsid w:val="00236B9B"/>
    <w:rsid w:val="00241CA4"/>
    <w:rsid w:val="00250A2A"/>
    <w:rsid w:val="00253BBB"/>
    <w:rsid w:val="00254C31"/>
    <w:rsid w:val="00260038"/>
    <w:rsid w:val="0026019D"/>
    <w:rsid w:val="0026131B"/>
    <w:rsid w:val="00261418"/>
    <w:rsid w:val="00266C63"/>
    <w:rsid w:val="00277399"/>
    <w:rsid w:val="00277B03"/>
    <w:rsid w:val="00281273"/>
    <w:rsid w:val="00281E27"/>
    <w:rsid w:val="002949E7"/>
    <w:rsid w:val="002A149A"/>
    <w:rsid w:val="002B025B"/>
    <w:rsid w:val="002B51E2"/>
    <w:rsid w:val="002B6857"/>
    <w:rsid w:val="002B79E2"/>
    <w:rsid w:val="002B7A8B"/>
    <w:rsid w:val="002C1416"/>
    <w:rsid w:val="002C152A"/>
    <w:rsid w:val="002C59F1"/>
    <w:rsid w:val="002D43A3"/>
    <w:rsid w:val="002D56CB"/>
    <w:rsid w:val="002D5C18"/>
    <w:rsid w:val="002D5DA3"/>
    <w:rsid w:val="002D7905"/>
    <w:rsid w:val="002D7B91"/>
    <w:rsid w:val="002E1FA5"/>
    <w:rsid w:val="002E6053"/>
    <w:rsid w:val="002E65E8"/>
    <w:rsid w:val="002E66D0"/>
    <w:rsid w:val="002F0227"/>
    <w:rsid w:val="002F066A"/>
    <w:rsid w:val="002F34BC"/>
    <w:rsid w:val="002F587D"/>
    <w:rsid w:val="003079F4"/>
    <w:rsid w:val="00310E55"/>
    <w:rsid w:val="003119C7"/>
    <w:rsid w:val="003136A2"/>
    <w:rsid w:val="00315005"/>
    <w:rsid w:val="00317E1D"/>
    <w:rsid w:val="00320385"/>
    <w:rsid w:val="003229ED"/>
    <w:rsid w:val="00324A2F"/>
    <w:rsid w:val="00324C2A"/>
    <w:rsid w:val="00324EDB"/>
    <w:rsid w:val="003310C9"/>
    <w:rsid w:val="00342C47"/>
    <w:rsid w:val="003445A0"/>
    <w:rsid w:val="00344A64"/>
    <w:rsid w:val="00346107"/>
    <w:rsid w:val="00352A52"/>
    <w:rsid w:val="0035348B"/>
    <w:rsid w:val="00353D7A"/>
    <w:rsid w:val="003540BF"/>
    <w:rsid w:val="00362AC6"/>
    <w:rsid w:val="00365138"/>
    <w:rsid w:val="00366AC0"/>
    <w:rsid w:val="0036748E"/>
    <w:rsid w:val="00371E36"/>
    <w:rsid w:val="00371FCA"/>
    <w:rsid w:val="003725B8"/>
    <w:rsid w:val="00376590"/>
    <w:rsid w:val="0037753F"/>
    <w:rsid w:val="00377F95"/>
    <w:rsid w:val="00383B7A"/>
    <w:rsid w:val="00383CF4"/>
    <w:rsid w:val="003850DD"/>
    <w:rsid w:val="00385756"/>
    <w:rsid w:val="00385E2E"/>
    <w:rsid w:val="00391A57"/>
    <w:rsid w:val="00392FC7"/>
    <w:rsid w:val="00393080"/>
    <w:rsid w:val="00396903"/>
    <w:rsid w:val="003A18DE"/>
    <w:rsid w:val="003A2EDE"/>
    <w:rsid w:val="003A47FD"/>
    <w:rsid w:val="003A4E7F"/>
    <w:rsid w:val="003A6D8E"/>
    <w:rsid w:val="003A79F6"/>
    <w:rsid w:val="003B286B"/>
    <w:rsid w:val="003B4391"/>
    <w:rsid w:val="003B5F62"/>
    <w:rsid w:val="003B7DEC"/>
    <w:rsid w:val="003C1E68"/>
    <w:rsid w:val="003C2367"/>
    <w:rsid w:val="003C2A85"/>
    <w:rsid w:val="003C5508"/>
    <w:rsid w:val="003C5F7F"/>
    <w:rsid w:val="003C67B2"/>
    <w:rsid w:val="003D59D8"/>
    <w:rsid w:val="003D61A9"/>
    <w:rsid w:val="003D7310"/>
    <w:rsid w:val="003E0A82"/>
    <w:rsid w:val="003E1074"/>
    <w:rsid w:val="003E40BF"/>
    <w:rsid w:val="003E6D76"/>
    <w:rsid w:val="003F73EA"/>
    <w:rsid w:val="0040359C"/>
    <w:rsid w:val="00403B89"/>
    <w:rsid w:val="0041532E"/>
    <w:rsid w:val="00415C6B"/>
    <w:rsid w:val="0042335F"/>
    <w:rsid w:val="00424D3D"/>
    <w:rsid w:val="00425F8E"/>
    <w:rsid w:val="00426881"/>
    <w:rsid w:val="00430101"/>
    <w:rsid w:val="00431BB5"/>
    <w:rsid w:val="0043762B"/>
    <w:rsid w:val="00437F64"/>
    <w:rsid w:val="00442A0B"/>
    <w:rsid w:val="00442F12"/>
    <w:rsid w:val="00443E8C"/>
    <w:rsid w:val="0044652B"/>
    <w:rsid w:val="00450160"/>
    <w:rsid w:val="00451D20"/>
    <w:rsid w:val="00452707"/>
    <w:rsid w:val="00452824"/>
    <w:rsid w:val="004552CF"/>
    <w:rsid w:val="004558B0"/>
    <w:rsid w:val="00461C5B"/>
    <w:rsid w:val="00462827"/>
    <w:rsid w:val="004650BF"/>
    <w:rsid w:val="00465BE2"/>
    <w:rsid w:val="004679CD"/>
    <w:rsid w:val="00470F5A"/>
    <w:rsid w:val="00471F45"/>
    <w:rsid w:val="0047299E"/>
    <w:rsid w:val="004736EB"/>
    <w:rsid w:val="00483348"/>
    <w:rsid w:val="0048555F"/>
    <w:rsid w:val="00485583"/>
    <w:rsid w:val="004859EB"/>
    <w:rsid w:val="004878FC"/>
    <w:rsid w:val="00496A3C"/>
    <w:rsid w:val="004A153F"/>
    <w:rsid w:val="004A1A2D"/>
    <w:rsid w:val="004B1652"/>
    <w:rsid w:val="004B5939"/>
    <w:rsid w:val="004B59AB"/>
    <w:rsid w:val="004B6E99"/>
    <w:rsid w:val="004C0023"/>
    <w:rsid w:val="004C2B38"/>
    <w:rsid w:val="004C2E2F"/>
    <w:rsid w:val="004D0018"/>
    <w:rsid w:val="004D048E"/>
    <w:rsid w:val="004D432C"/>
    <w:rsid w:val="004E01E4"/>
    <w:rsid w:val="004E0850"/>
    <w:rsid w:val="004E5816"/>
    <w:rsid w:val="004E7A0B"/>
    <w:rsid w:val="004E7DCC"/>
    <w:rsid w:val="004F0C99"/>
    <w:rsid w:val="004F1245"/>
    <w:rsid w:val="004F215F"/>
    <w:rsid w:val="004F39D6"/>
    <w:rsid w:val="004F3A08"/>
    <w:rsid w:val="004F6719"/>
    <w:rsid w:val="004F6737"/>
    <w:rsid w:val="005004E7"/>
    <w:rsid w:val="00501BFC"/>
    <w:rsid w:val="00503DF6"/>
    <w:rsid w:val="00510687"/>
    <w:rsid w:val="00512676"/>
    <w:rsid w:val="00513B01"/>
    <w:rsid w:val="00516B62"/>
    <w:rsid w:val="00523A25"/>
    <w:rsid w:val="0052430E"/>
    <w:rsid w:val="00527E43"/>
    <w:rsid w:val="005302B2"/>
    <w:rsid w:val="005376CF"/>
    <w:rsid w:val="00541D83"/>
    <w:rsid w:val="00543415"/>
    <w:rsid w:val="00552D07"/>
    <w:rsid w:val="005536C6"/>
    <w:rsid w:val="005539F5"/>
    <w:rsid w:val="00554E3A"/>
    <w:rsid w:val="005575AA"/>
    <w:rsid w:val="00560382"/>
    <w:rsid w:val="00560C8C"/>
    <w:rsid w:val="00564160"/>
    <w:rsid w:val="00564AEA"/>
    <w:rsid w:val="00565015"/>
    <w:rsid w:val="00567C4F"/>
    <w:rsid w:val="00570B67"/>
    <w:rsid w:val="0057240E"/>
    <w:rsid w:val="00572D79"/>
    <w:rsid w:val="00576668"/>
    <w:rsid w:val="005769DD"/>
    <w:rsid w:val="005774C2"/>
    <w:rsid w:val="005800DA"/>
    <w:rsid w:val="00582FC3"/>
    <w:rsid w:val="005842C6"/>
    <w:rsid w:val="0058430B"/>
    <w:rsid w:val="00586981"/>
    <w:rsid w:val="00590006"/>
    <w:rsid w:val="005904F5"/>
    <w:rsid w:val="0059060D"/>
    <w:rsid w:val="00591060"/>
    <w:rsid w:val="0059459A"/>
    <w:rsid w:val="005969BD"/>
    <w:rsid w:val="005A0FE5"/>
    <w:rsid w:val="005A783A"/>
    <w:rsid w:val="005B5865"/>
    <w:rsid w:val="005B6FFD"/>
    <w:rsid w:val="005C02D6"/>
    <w:rsid w:val="005C087E"/>
    <w:rsid w:val="005C7218"/>
    <w:rsid w:val="005D0978"/>
    <w:rsid w:val="005D282A"/>
    <w:rsid w:val="005D65AA"/>
    <w:rsid w:val="005D6AF6"/>
    <w:rsid w:val="005D6E31"/>
    <w:rsid w:val="005E0764"/>
    <w:rsid w:val="005E19AF"/>
    <w:rsid w:val="005E3A79"/>
    <w:rsid w:val="005E4F7A"/>
    <w:rsid w:val="005F4409"/>
    <w:rsid w:val="005F449E"/>
    <w:rsid w:val="006112C9"/>
    <w:rsid w:val="0061374D"/>
    <w:rsid w:val="006207EF"/>
    <w:rsid w:val="006223DC"/>
    <w:rsid w:val="0062327F"/>
    <w:rsid w:val="006249E4"/>
    <w:rsid w:val="00624C94"/>
    <w:rsid w:val="00625250"/>
    <w:rsid w:val="0062680D"/>
    <w:rsid w:val="00630A1D"/>
    <w:rsid w:val="00630D0A"/>
    <w:rsid w:val="0063294F"/>
    <w:rsid w:val="00633D09"/>
    <w:rsid w:val="00635D8C"/>
    <w:rsid w:val="00640253"/>
    <w:rsid w:val="006407AA"/>
    <w:rsid w:val="00640A44"/>
    <w:rsid w:val="0064163F"/>
    <w:rsid w:val="00642F0F"/>
    <w:rsid w:val="00647FB2"/>
    <w:rsid w:val="00650A82"/>
    <w:rsid w:val="00657289"/>
    <w:rsid w:val="006628C8"/>
    <w:rsid w:val="00662B6B"/>
    <w:rsid w:val="00662D2C"/>
    <w:rsid w:val="00665424"/>
    <w:rsid w:val="006657DB"/>
    <w:rsid w:val="00666C78"/>
    <w:rsid w:val="00667B70"/>
    <w:rsid w:val="00673FF4"/>
    <w:rsid w:val="00674513"/>
    <w:rsid w:val="00676897"/>
    <w:rsid w:val="00684CDC"/>
    <w:rsid w:val="006851A1"/>
    <w:rsid w:val="0068677D"/>
    <w:rsid w:val="0069168B"/>
    <w:rsid w:val="00691EEF"/>
    <w:rsid w:val="006929C2"/>
    <w:rsid w:val="006959E9"/>
    <w:rsid w:val="006A156F"/>
    <w:rsid w:val="006A66C0"/>
    <w:rsid w:val="006B1FDA"/>
    <w:rsid w:val="006B7939"/>
    <w:rsid w:val="006C16B8"/>
    <w:rsid w:val="006C6999"/>
    <w:rsid w:val="006D0F6D"/>
    <w:rsid w:val="006D6DA2"/>
    <w:rsid w:val="006E031E"/>
    <w:rsid w:val="006E1F55"/>
    <w:rsid w:val="006E2ED1"/>
    <w:rsid w:val="006E6C14"/>
    <w:rsid w:val="00701577"/>
    <w:rsid w:val="00701767"/>
    <w:rsid w:val="00701B47"/>
    <w:rsid w:val="00704D50"/>
    <w:rsid w:val="00706A8F"/>
    <w:rsid w:val="00714D77"/>
    <w:rsid w:val="00722E7A"/>
    <w:rsid w:val="0072392F"/>
    <w:rsid w:val="00724E69"/>
    <w:rsid w:val="007315EB"/>
    <w:rsid w:val="00731AE2"/>
    <w:rsid w:val="007324C4"/>
    <w:rsid w:val="007347A4"/>
    <w:rsid w:val="00735FC7"/>
    <w:rsid w:val="00736BA6"/>
    <w:rsid w:val="0074171C"/>
    <w:rsid w:val="00742E15"/>
    <w:rsid w:val="0074477D"/>
    <w:rsid w:val="00747E7D"/>
    <w:rsid w:val="00750393"/>
    <w:rsid w:val="007513AA"/>
    <w:rsid w:val="00752622"/>
    <w:rsid w:val="00756C91"/>
    <w:rsid w:val="007579B5"/>
    <w:rsid w:val="007618C6"/>
    <w:rsid w:val="00762EB5"/>
    <w:rsid w:val="0076406E"/>
    <w:rsid w:val="00770A1F"/>
    <w:rsid w:val="00772B7C"/>
    <w:rsid w:val="00776D59"/>
    <w:rsid w:val="00782A7E"/>
    <w:rsid w:val="00782E1C"/>
    <w:rsid w:val="00784241"/>
    <w:rsid w:val="00784533"/>
    <w:rsid w:val="0078605E"/>
    <w:rsid w:val="0078780E"/>
    <w:rsid w:val="00787A15"/>
    <w:rsid w:val="007938B7"/>
    <w:rsid w:val="00795E86"/>
    <w:rsid w:val="007A56F0"/>
    <w:rsid w:val="007B0022"/>
    <w:rsid w:val="007B641B"/>
    <w:rsid w:val="007C2141"/>
    <w:rsid w:val="007C3033"/>
    <w:rsid w:val="007D0A54"/>
    <w:rsid w:val="007D6626"/>
    <w:rsid w:val="007D7013"/>
    <w:rsid w:val="007E3C9C"/>
    <w:rsid w:val="007E41AE"/>
    <w:rsid w:val="007E45F8"/>
    <w:rsid w:val="007E5DEF"/>
    <w:rsid w:val="007E7D4B"/>
    <w:rsid w:val="007E7DCE"/>
    <w:rsid w:val="007F5C3E"/>
    <w:rsid w:val="008000B5"/>
    <w:rsid w:val="00801A62"/>
    <w:rsid w:val="00811898"/>
    <w:rsid w:val="0081569B"/>
    <w:rsid w:val="00822818"/>
    <w:rsid w:val="00826768"/>
    <w:rsid w:val="00831B09"/>
    <w:rsid w:val="008329B1"/>
    <w:rsid w:val="00833A7B"/>
    <w:rsid w:val="00833EE8"/>
    <w:rsid w:val="008353E1"/>
    <w:rsid w:val="00836D21"/>
    <w:rsid w:val="00840ABE"/>
    <w:rsid w:val="008411C4"/>
    <w:rsid w:val="0084256D"/>
    <w:rsid w:val="00844BA2"/>
    <w:rsid w:val="00853C01"/>
    <w:rsid w:val="00853C9B"/>
    <w:rsid w:val="00853E05"/>
    <w:rsid w:val="00857097"/>
    <w:rsid w:val="00861D15"/>
    <w:rsid w:val="008636DF"/>
    <w:rsid w:val="00863D94"/>
    <w:rsid w:val="0086795B"/>
    <w:rsid w:val="008709CE"/>
    <w:rsid w:val="0087239E"/>
    <w:rsid w:val="008737B2"/>
    <w:rsid w:val="00873C8C"/>
    <w:rsid w:val="00877FC4"/>
    <w:rsid w:val="00881293"/>
    <w:rsid w:val="008824F9"/>
    <w:rsid w:val="00883311"/>
    <w:rsid w:val="00885E31"/>
    <w:rsid w:val="00887B49"/>
    <w:rsid w:val="00890557"/>
    <w:rsid w:val="0089281B"/>
    <w:rsid w:val="00897CFC"/>
    <w:rsid w:val="008A31A6"/>
    <w:rsid w:val="008A53B0"/>
    <w:rsid w:val="008B6AAB"/>
    <w:rsid w:val="008C1B00"/>
    <w:rsid w:val="008C5AE8"/>
    <w:rsid w:val="008D1D76"/>
    <w:rsid w:val="008D7938"/>
    <w:rsid w:val="008F34E6"/>
    <w:rsid w:val="008F3D4A"/>
    <w:rsid w:val="008F4A6D"/>
    <w:rsid w:val="00903121"/>
    <w:rsid w:val="009071B4"/>
    <w:rsid w:val="00911AD1"/>
    <w:rsid w:val="009132B6"/>
    <w:rsid w:val="009139C0"/>
    <w:rsid w:val="0092021A"/>
    <w:rsid w:val="00921949"/>
    <w:rsid w:val="00930AB1"/>
    <w:rsid w:val="00931165"/>
    <w:rsid w:val="0093185C"/>
    <w:rsid w:val="00932994"/>
    <w:rsid w:val="00932BC3"/>
    <w:rsid w:val="00934C9D"/>
    <w:rsid w:val="00940BBC"/>
    <w:rsid w:val="00946460"/>
    <w:rsid w:val="009468AA"/>
    <w:rsid w:val="00947A56"/>
    <w:rsid w:val="00952A55"/>
    <w:rsid w:val="00952E2E"/>
    <w:rsid w:val="00953721"/>
    <w:rsid w:val="00956B9B"/>
    <w:rsid w:val="00960BAA"/>
    <w:rsid w:val="009617B5"/>
    <w:rsid w:val="00966319"/>
    <w:rsid w:val="00970C02"/>
    <w:rsid w:val="009758F3"/>
    <w:rsid w:val="00977715"/>
    <w:rsid w:val="00977A09"/>
    <w:rsid w:val="00977B55"/>
    <w:rsid w:val="00981F56"/>
    <w:rsid w:val="009832C3"/>
    <w:rsid w:val="00985608"/>
    <w:rsid w:val="0099180A"/>
    <w:rsid w:val="009921CB"/>
    <w:rsid w:val="00994BD8"/>
    <w:rsid w:val="00995493"/>
    <w:rsid w:val="009967B3"/>
    <w:rsid w:val="009A0D2B"/>
    <w:rsid w:val="009A1E3C"/>
    <w:rsid w:val="009A25C9"/>
    <w:rsid w:val="009A390A"/>
    <w:rsid w:val="009A6FA4"/>
    <w:rsid w:val="009B2A71"/>
    <w:rsid w:val="009B2F9B"/>
    <w:rsid w:val="009B38CC"/>
    <w:rsid w:val="009B4CAA"/>
    <w:rsid w:val="009B4EF7"/>
    <w:rsid w:val="009B66ED"/>
    <w:rsid w:val="009B69E4"/>
    <w:rsid w:val="009C3C26"/>
    <w:rsid w:val="009C4BB6"/>
    <w:rsid w:val="009D054D"/>
    <w:rsid w:val="009D1723"/>
    <w:rsid w:val="009D3797"/>
    <w:rsid w:val="009E0707"/>
    <w:rsid w:val="009E40FB"/>
    <w:rsid w:val="009F0AA2"/>
    <w:rsid w:val="009F5C2B"/>
    <w:rsid w:val="00A015F8"/>
    <w:rsid w:val="00A04928"/>
    <w:rsid w:val="00A06222"/>
    <w:rsid w:val="00A12B19"/>
    <w:rsid w:val="00A16421"/>
    <w:rsid w:val="00A21B5D"/>
    <w:rsid w:val="00A22CC5"/>
    <w:rsid w:val="00A25B07"/>
    <w:rsid w:val="00A275FB"/>
    <w:rsid w:val="00A379C0"/>
    <w:rsid w:val="00A410FC"/>
    <w:rsid w:val="00A4220E"/>
    <w:rsid w:val="00A43D61"/>
    <w:rsid w:val="00A506FE"/>
    <w:rsid w:val="00A5095C"/>
    <w:rsid w:val="00A5120B"/>
    <w:rsid w:val="00A623B0"/>
    <w:rsid w:val="00A67331"/>
    <w:rsid w:val="00A70EB1"/>
    <w:rsid w:val="00A733D3"/>
    <w:rsid w:val="00A75A6C"/>
    <w:rsid w:val="00A77AF9"/>
    <w:rsid w:val="00A8292E"/>
    <w:rsid w:val="00A83379"/>
    <w:rsid w:val="00A83508"/>
    <w:rsid w:val="00A83FA0"/>
    <w:rsid w:val="00A84EC3"/>
    <w:rsid w:val="00A85C72"/>
    <w:rsid w:val="00A86B7A"/>
    <w:rsid w:val="00A870C9"/>
    <w:rsid w:val="00A91D30"/>
    <w:rsid w:val="00AA0EF2"/>
    <w:rsid w:val="00AA376E"/>
    <w:rsid w:val="00AA3C71"/>
    <w:rsid w:val="00AA4C07"/>
    <w:rsid w:val="00AA7322"/>
    <w:rsid w:val="00AB3E7F"/>
    <w:rsid w:val="00AB5E13"/>
    <w:rsid w:val="00AB5EDA"/>
    <w:rsid w:val="00AB6F28"/>
    <w:rsid w:val="00AD4140"/>
    <w:rsid w:val="00AD7013"/>
    <w:rsid w:val="00AD7497"/>
    <w:rsid w:val="00AD757E"/>
    <w:rsid w:val="00AE1162"/>
    <w:rsid w:val="00AE3A22"/>
    <w:rsid w:val="00AE617C"/>
    <w:rsid w:val="00AF251F"/>
    <w:rsid w:val="00AF3E90"/>
    <w:rsid w:val="00AF5444"/>
    <w:rsid w:val="00B000DE"/>
    <w:rsid w:val="00B00FC0"/>
    <w:rsid w:val="00B103B5"/>
    <w:rsid w:val="00B11BF7"/>
    <w:rsid w:val="00B131F5"/>
    <w:rsid w:val="00B2148D"/>
    <w:rsid w:val="00B22A80"/>
    <w:rsid w:val="00B2438B"/>
    <w:rsid w:val="00B2623E"/>
    <w:rsid w:val="00B26CE9"/>
    <w:rsid w:val="00B30C7D"/>
    <w:rsid w:val="00B3268A"/>
    <w:rsid w:val="00B367FB"/>
    <w:rsid w:val="00B3754C"/>
    <w:rsid w:val="00B411DD"/>
    <w:rsid w:val="00B44B81"/>
    <w:rsid w:val="00B45526"/>
    <w:rsid w:val="00B468E3"/>
    <w:rsid w:val="00B47CE0"/>
    <w:rsid w:val="00B518C7"/>
    <w:rsid w:val="00B53535"/>
    <w:rsid w:val="00B539B5"/>
    <w:rsid w:val="00B54DE7"/>
    <w:rsid w:val="00B55DBE"/>
    <w:rsid w:val="00B604E4"/>
    <w:rsid w:val="00B61DD0"/>
    <w:rsid w:val="00B62BC2"/>
    <w:rsid w:val="00B62EE9"/>
    <w:rsid w:val="00B67E59"/>
    <w:rsid w:val="00B81C51"/>
    <w:rsid w:val="00B825AF"/>
    <w:rsid w:val="00B86D54"/>
    <w:rsid w:val="00B930C0"/>
    <w:rsid w:val="00B9320E"/>
    <w:rsid w:val="00B96156"/>
    <w:rsid w:val="00BA4C8D"/>
    <w:rsid w:val="00BA556D"/>
    <w:rsid w:val="00BA626F"/>
    <w:rsid w:val="00BA78C0"/>
    <w:rsid w:val="00BB0521"/>
    <w:rsid w:val="00BB07A0"/>
    <w:rsid w:val="00BB11EF"/>
    <w:rsid w:val="00BB1B66"/>
    <w:rsid w:val="00BB1F9C"/>
    <w:rsid w:val="00BC3555"/>
    <w:rsid w:val="00BD0950"/>
    <w:rsid w:val="00BD457F"/>
    <w:rsid w:val="00BD5762"/>
    <w:rsid w:val="00BD7834"/>
    <w:rsid w:val="00BE2140"/>
    <w:rsid w:val="00BE3CEA"/>
    <w:rsid w:val="00BE6857"/>
    <w:rsid w:val="00BF2309"/>
    <w:rsid w:val="00BF2C30"/>
    <w:rsid w:val="00BF673B"/>
    <w:rsid w:val="00BF7DDB"/>
    <w:rsid w:val="00C00DEA"/>
    <w:rsid w:val="00C05BAA"/>
    <w:rsid w:val="00C05FFE"/>
    <w:rsid w:val="00C072BC"/>
    <w:rsid w:val="00C079BF"/>
    <w:rsid w:val="00C16A97"/>
    <w:rsid w:val="00C17159"/>
    <w:rsid w:val="00C213CA"/>
    <w:rsid w:val="00C21DBE"/>
    <w:rsid w:val="00C22DF9"/>
    <w:rsid w:val="00C302D0"/>
    <w:rsid w:val="00C3103D"/>
    <w:rsid w:val="00C356FC"/>
    <w:rsid w:val="00C3699B"/>
    <w:rsid w:val="00C429F3"/>
    <w:rsid w:val="00C44CE6"/>
    <w:rsid w:val="00C50927"/>
    <w:rsid w:val="00C518EE"/>
    <w:rsid w:val="00C577A1"/>
    <w:rsid w:val="00C60B04"/>
    <w:rsid w:val="00C61D6A"/>
    <w:rsid w:val="00C63AD9"/>
    <w:rsid w:val="00C65EA9"/>
    <w:rsid w:val="00C660B7"/>
    <w:rsid w:val="00C70EEA"/>
    <w:rsid w:val="00C77F3E"/>
    <w:rsid w:val="00C82CDE"/>
    <w:rsid w:val="00C93C7A"/>
    <w:rsid w:val="00C95C96"/>
    <w:rsid w:val="00C96801"/>
    <w:rsid w:val="00C978BD"/>
    <w:rsid w:val="00CA281C"/>
    <w:rsid w:val="00CA2F57"/>
    <w:rsid w:val="00CA3531"/>
    <w:rsid w:val="00CA3C90"/>
    <w:rsid w:val="00CA4CD7"/>
    <w:rsid w:val="00CA6484"/>
    <w:rsid w:val="00CA6BD7"/>
    <w:rsid w:val="00CB2BBF"/>
    <w:rsid w:val="00CB2C04"/>
    <w:rsid w:val="00CB76FB"/>
    <w:rsid w:val="00CC02DC"/>
    <w:rsid w:val="00CC2B65"/>
    <w:rsid w:val="00CC53C3"/>
    <w:rsid w:val="00CE07EC"/>
    <w:rsid w:val="00CE3DA6"/>
    <w:rsid w:val="00CE6E83"/>
    <w:rsid w:val="00CF0FEC"/>
    <w:rsid w:val="00CF208E"/>
    <w:rsid w:val="00CF5002"/>
    <w:rsid w:val="00CF6F1F"/>
    <w:rsid w:val="00D00750"/>
    <w:rsid w:val="00D0187C"/>
    <w:rsid w:val="00D032E0"/>
    <w:rsid w:val="00D0354E"/>
    <w:rsid w:val="00D112E1"/>
    <w:rsid w:val="00D11A9C"/>
    <w:rsid w:val="00D132C0"/>
    <w:rsid w:val="00D21F5E"/>
    <w:rsid w:val="00D275B0"/>
    <w:rsid w:val="00D27FC0"/>
    <w:rsid w:val="00D31965"/>
    <w:rsid w:val="00D32F86"/>
    <w:rsid w:val="00D36061"/>
    <w:rsid w:val="00D3764F"/>
    <w:rsid w:val="00D46DC1"/>
    <w:rsid w:val="00D529D0"/>
    <w:rsid w:val="00D53FA5"/>
    <w:rsid w:val="00D5664D"/>
    <w:rsid w:val="00D56D6B"/>
    <w:rsid w:val="00D61FE3"/>
    <w:rsid w:val="00D64A37"/>
    <w:rsid w:val="00D653BA"/>
    <w:rsid w:val="00D66C77"/>
    <w:rsid w:val="00D67174"/>
    <w:rsid w:val="00D74833"/>
    <w:rsid w:val="00D8001A"/>
    <w:rsid w:val="00D8577F"/>
    <w:rsid w:val="00D85D08"/>
    <w:rsid w:val="00D85D9F"/>
    <w:rsid w:val="00D85FD5"/>
    <w:rsid w:val="00D91CB6"/>
    <w:rsid w:val="00D930F2"/>
    <w:rsid w:val="00D9463F"/>
    <w:rsid w:val="00D96326"/>
    <w:rsid w:val="00DA2BE7"/>
    <w:rsid w:val="00DA5C9B"/>
    <w:rsid w:val="00DA7CF1"/>
    <w:rsid w:val="00DB59EC"/>
    <w:rsid w:val="00DB73C4"/>
    <w:rsid w:val="00DB7C98"/>
    <w:rsid w:val="00DC1986"/>
    <w:rsid w:val="00DC1C1A"/>
    <w:rsid w:val="00DC4077"/>
    <w:rsid w:val="00DC5BB0"/>
    <w:rsid w:val="00DC7FE2"/>
    <w:rsid w:val="00DD31E8"/>
    <w:rsid w:val="00DD3818"/>
    <w:rsid w:val="00DD3836"/>
    <w:rsid w:val="00DD4197"/>
    <w:rsid w:val="00DD6785"/>
    <w:rsid w:val="00DE0BE1"/>
    <w:rsid w:val="00DE0EA2"/>
    <w:rsid w:val="00DE134B"/>
    <w:rsid w:val="00DE4EE5"/>
    <w:rsid w:val="00DF00DF"/>
    <w:rsid w:val="00DF3163"/>
    <w:rsid w:val="00DF4FFA"/>
    <w:rsid w:val="00DF6AA1"/>
    <w:rsid w:val="00E0246A"/>
    <w:rsid w:val="00E03A6C"/>
    <w:rsid w:val="00E03B05"/>
    <w:rsid w:val="00E046B2"/>
    <w:rsid w:val="00E10D30"/>
    <w:rsid w:val="00E128BB"/>
    <w:rsid w:val="00E144FD"/>
    <w:rsid w:val="00E157CA"/>
    <w:rsid w:val="00E21288"/>
    <w:rsid w:val="00E2259B"/>
    <w:rsid w:val="00E37DDF"/>
    <w:rsid w:val="00E40045"/>
    <w:rsid w:val="00E4477C"/>
    <w:rsid w:val="00E5340F"/>
    <w:rsid w:val="00E5496A"/>
    <w:rsid w:val="00E55182"/>
    <w:rsid w:val="00E55BF2"/>
    <w:rsid w:val="00E55EC4"/>
    <w:rsid w:val="00E609E8"/>
    <w:rsid w:val="00E61B33"/>
    <w:rsid w:val="00E65E07"/>
    <w:rsid w:val="00E67689"/>
    <w:rsid w:val="00E70441"/>
    <w:rsid w:val="00E80978"/>
    <w:rsid w:val="00E837CB"/>
    <w:rsid w:val="00E85190"/>
    <w:rsid w:val="00E91977"/>
    <w:rsid w:val="00E92A09"/>
    <w:rsid w:val="00E92B0A"/>
    <w:rsid w:val="00E92D35"/>
    <w:rsid w:val="00E94F48"/>
    <w:rsid w:val="00E958E7"/>
    <w:rsid w:val="00EA05BF"/>
    <w:rsid w:val="00EA686A"/>
    <w:rsid w:val="00EB493A"/>
    <w:rsid w:val="00EC0C49"/>
    <w:rsid w:val="00EC4B31"/>
    <w:rsid w:val="00EC6302"/>
    <w:rsid w:val="00EC6392"/>
    <w:rsid w:val="00EC63F8"/>
    <w:rsid w:val="00EC6639"/>
    <w:rsid w:val="00EC76D2"/>
    <w:rsid w:val="00ED2E48"/>
    <w:rsid w:val="00ED49AE"/>
    <w:rsid w:val="00ED5B65"/>
    <w:rsid w:val="00EE2808"/>
    <w:rsid w:val="00EF1E2E"/>
    <w:rsid w:val="00EF4CFA"/>
    <w:rsid w:val="00EF7DB2"/>
    <w:rsid w:val="00F0546D"/>
    <w:rsid w:val="00F11319"/>
    <w:rsid w:val="00F14C14"/>
    <w:rsid w:val="00F2093C"/>
    <w:rsid w:val="00F22622"/>
    <w:rsid w:val="00F263A7"/>
    <w:rsid w:val="00F331B1"/>
    <w:rsid w:val="00F3516F"/>
    <w:rsid w:val="00F379FE"/>
    <w:rsid w:val="00F43B8A"/>
    <w:rsid w:val="00F45619"/>
    <w:rsid w:val="00F51660"/>
    <w:rsid w:val="00F540D5"/>
    <w:rsid w:val="00F616C2"/>
    <w:rsid w:val="00F63E51"/>
    <w:rsid w:val="00F64308"/>
    <w:rsid w:val="00F64968"/>
    <w:rsid w:val="00F67098"/>
    <w:rsid w:val="00F67C6C"/>
    <w:rsid w:val="00F71FEB"/>
    <w:rsid w:val="00F73D09"/>
    <w:rsid w:val="00F80050"/>
    <w:rsid w:val="00F812D4"/>
    <w:rsid w:val="00F83ADE"/>
    <w:rsid w:val="00F85CDC"/>
    <w:rsid w:val="00F90381"/>
    <w:rsid w:val="00F90F69"/>
    <w:rsid w:val="00F9172D"/>
    <w:rsid w:val="00F94F97"/>
    <w:rsid w:val="00F95AA2"/>
    <w:rsid w:val="00F9638E"/>
    <w:rsid w:val="00FA0312"/>
    <w:rsid w:val="00FA1966"/>
    <w:rsid w:val="00FA614D"/>
    <w:rsid w:val="00FA6F23"/>
    <w:rsid w:val="00FA6F85"/>
    <w:rsid w:val="00FA757A"/>
    <w:rsid w:val="00FB0B1E"/>
    <w:rsid w:val="00FC081F"/>
    <w:rsid w:val="00FC1830"/>
    <w:rsid w:val="00FC2FBE"/>
    <w:rsid w:val="00FC58E7"/>
    <w:rsid w:val="00FC691A"/>
    <w:rsid w:val="00FC758B"/>
    <w:rsid w:val="00FD2CFC"/>
    <w:rsid w:val="00FE0B3A"/>
    <w:rsid w:val="00FE1946"/>
    <w:rsid w:val="00FE1A4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DB0A2"/>
  <w15:docId w15:val="{2C3A1279-22C7-F84F-B99A-13DE709B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B2438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iPriority w:val="9"/>
    <w:unhideWhenUsed/>
    <w:qFormat/>
    <w:rsid w:val="00883311"/>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dpis3">
    <w:name w:val="heading 3"/>
    <w:basedOn w:val="Normln"/>
    <w:next w:val="Normln"/>
    <w:link w:val="Nadpis3Char"/>
    <w:uiPriority w:val="9"/>
    <w:unhideWhenUsed/>
    <w:qFormat/>
    <w:rsid w:val="00BB052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dpis4">
    <w:name w:val="heading 4"/>
    <w:basedOn w:val="Normln"/>
    <w:next w:val="Normln"/>
    <w:link w:val="Nadpis4Char"/>
    <w:uiPriority w:val="9"/>
    <w:semiHidden/>
    <w:unhideWhenUsed/>
    <w:qFormat/>
    <w:rsid w:val="00FA03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pPr>
      <w:spacing w:after="100"/>
    </w:pPr>
  </w:style>
  <w:style w:type="paragraph" w:styleId="Obsah2">
    <w:name w:val="toc 2"/>
    <w:basedOn w:val="Normln"/>
    <w:pPr>
      <w:spacing w:after="100"/>
      <w:ind w:left="221"/>
    </w:pPr>
  </w:style>
  <w:style w:type="paragraph" w:styleId="Obsah3">
    <w:name w:val="toc 3"/>
    <w:basedOn w:val="Normln"/>
    <w:pPr>
      <w:spacing w:after="100"/>
      <w:ind w:left="442"/>
    </w:pPr>
  </w:style>
  <w:style w:type="character" w:styleId="slodku">
    <w:name w:val="line number"/>
    <w:basedOn w:val="Standardnpsmoodstavce"/>
    <w:semiHidden/>
  </w:style>
  <w:style w:type="character" w:styleId="Hypertextovodkaz">
    <w:name w:val="Hyperlink"/>
    <w:rPr>
      <w:color w:val="0000FF"/>
      <w:u w:val="single"/>
    </w:rPr>
  </w:style>
  <w:style w:type="table" w:styleId="Jednoduchtabulka1">
    <w:name w:val="Table Simple 1"/>
    <w:basedOn w:val="Normlntabulk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kaznakoment">
    <w:name w:val="annotation reference"/>
    <w:basedOn w:val="Standardnpsmoodstavce"/>
    <w:uiPriority w:val="99"/>
    <w:semiHidden/>
    <w:unhideWhenUsed/>
    <w:rsid w:val="0086795B"/>
    <w:rPr>
      <w:sz w:val="16"/>
      <w:szCs w:val="16"/>
    </w:rPr>
  </w:style>
  <w:style w:type="paragraph" w:styleId="Textkomente">
    <w:name w:val="annotation text"/>
    <w:basedOn w:val="Normln"/>
    <w:link w:val="TextkomenteChar"/>
    <w:uiPriority w:val="99"/>
    <w:unhideWhenUsed/>
    <w:rsid w:val="0086795B"/>
    <w:rPr>
      <w:sz w:val="20"/>
      <w:szCs w:val="20"/>
    </w:rPr>
  </w:style>
  <w:style w:type="character" w:customStyle="1" w:styleId="TextkomenteChar">
    <w:name w:val="Text komentáře Char"/>
    <w:basedOn w:val="Standardnpsmoodstavce"/>
    <w:link w:val="Textkomente"/>
    <w:uiPriority w:val="99"/>
    <w:rsid w:val="0086795B"/>
    <w:rPr>
      <w:sz w:val="20"/>
      <w:szCs w:val="20"/>
    </w:rPr>
  </w:style>
  <w:style w:type="paragraph" w:styleId="Pedmtkomente">
    <w:name w:val="annotation subject"/>
    <w:basedOn w:val="Textkomente"/>
    <w:next w:val="Textkomente"/>
    <w:link w:val="PedmtkomenteChar"/>
    <w:uiPriority w:val="99"/>
    <w:semiHidden/>
    <w:unhideWhenUsed/>
    <w:rsid w:val="0086795B"/>
    <w:rPr>
      <w:b/>
      <w:bCs/>
    </w:rPr>
  </w:style>
  <w:style w:type="character" w:customStyle="1" w:styleId="PedmtkomenteChar">
    <w:name w:val="Předmět komentáře Char"/>
    <w:basedOn w:val="TextkomenteChar"/>
    <w:link w:val="Pedmtkomente"/>
    <w:uiPriority w:val="99"/>
    <w:semiHidden/>
    <w:rsid w:val="0086795B"/>
    <w:rPr>
      <w:b/>
      <w:bCs/>
      <w:sz w:val="20"/>
      <w:szCs w:val="20"/>
    </w:rPr>
  </w:style>
  <w:style w:type="paragraph" w:styleId="Normlnweb">
    <w:name w:val="Normal (Web)"/>
    <w:basedOn w:val="Normln"/>
    <w:uiPriority w:val="99"/>
    <w:unhideWhenUsed/>
    <w:rsid w:val="00960BAA"/>
    <w:pPr>
      <w:spacing w:before="100" w:beforeAutospacing="1" w:after="100" w:afterAutospacing="1"/>
    </w:pPr>
    <w:rPr>
      <w:rFonts w:ascii="Times New Roman" w:eastAsia="Times New Roman" w:hAnsi="Times New Roman" w:cs="Times New Roman"/>
      <w:sz w:val="24"/>
      <w:szCs w:val="24"/>
    </w:rPr>
  </w:style>
  <w:style w:type="paragraph" w:styleId="Odstavecseseznamem">
    <w:name w:val="List Paragraph"/>
    <w:aliases w:val="List Paragraph,Odstavec cíl se seznamem,Odstavec se seznamem5,Odstavec_muj,Odrážky,Normální - úroveň 3,Bullet Number,lp1,List Paragraph1,lp11,List Paragraph11,Bullet 1,Use Case List Paragraph,Odrazky,Bullet List,Puce,Heading2,Ref,Na"/>
    <w:basedOn w:val="Normln"/>
    <w:link w:val="OdstavecseseznamemChar"/>
    <w:uiPriority w:val="34"/>
    <w:qFormat/>
    <w:rsid w:val="00960BAA"/>
    <w:pPr>
      <w:ind w:left="720"/>
      <w:contextualSpacing/>
    </w:pPr>
  </w:style>
  <w:style w:type="paragraph" w:customStyle="1" w:styleId="PODKAPITOLA">
    <w:name w:val="PODKAPITOLA"/>
    <w:basedOn w:val="Normln"/>
    <w:link w:val="PODKAPITOLAChar"/>
    <w:qFormat/>
    <w:rsid w:val="00D85D9F"/>
    <w:pPr>
      <w:shd w:val="clear" w:color="auto" w:fill="FFFFFF"/>
      <w:spacing w:before="300" w:after="150"/>
      <w:outlineLvl w:val="1"/>
    </w:pPr>
    <w:rPr>
      <w:rFonts w:ascii="Verdana" w:eastAsia="Times New Roman" w:hAnsi="Verdana" w:cs="Verdana"/>
      <w:b/>
      <w:bCs/>
      <w:color w:val="333333"/>
      <w:sz w:val="20"/>
      <w:szCs w:val="20"/>
      <w:shd w:val="clear" w:color="auto" w:fill="FFFFFF"/>
    </w:rPr>
  </w:style>
  <w:style w:type="character" w:customStyle="1" w:styleId="PODKAPITOLAChar">
    <w:name w:val="PODKAPITOLA Char"/>
    <w:basedOn w:val="Standardnpsmoodstavce"/>
    <w:link w:val="PODKAPITOLA"/>
    <w:rsid w:val="00D85D9F"/>
    <w:rPr>
      <w:rFonts w:ascii="Verdana" w:eastAsia="Times New Roman" w:hAnsi="Verdana" w:cs="Verdana"/>
      <w:b/>
      <w:bCs/>
      <w:color w:val="333333"/>
      <w:sz w:val="20"/>
      <w:szCs w:val="20"/>
      <w:shd w:val="clear" w:color="auto" w:fill="FFFFFF"/>
    </w:rPr>
  </w:style>
  <w:style w:type="character" w:styleId="Nevyeenzmnka">
    <w:name w:val="Unresolved Mention"/>
    <w:basedOn w:val="Standardnpsmoodstavce"/>
    <w:uiPriority w:val="99"/>
    <w:semiHidden/>
    <w:unhideWhenUsed/>
    <w:rsid w:val="00706A8F"/>
    <w:rPr>
      <w:color w:val="605E5C"/>
      <w:shd w:val="clear" w:color="auto" w:fill="E1DFDD"/>
    </w:rPr>
  </w:style>
  <w:style w:type="paragraph" w:styleId="Revize">
    <w:name w:val="Revision"/>
    <w:hidden/>
    <w:uiPriority w:val="99"/>
    <w:semiHidden/>
    <w:rsid w:val="00077AA1"/>
  </w:style>
  <w:style w:type="paragraph" w:styleId="Textpoznpodarou">
    <w:name w:val="footnote text"/>
    <w:basedOn w:val="Normln"/>
    <w:link w:val="TextpoznpodarouChar"/>
    <w:uiPriority w:val="99"/>
    <w:semiHidden/>
    <w:unhideWhenUsed/>
    <w:rsid w:val="004B59AB"/>
    <w:rPr>
      <w:rFonts w:ascii="Times New Roman" w:eastAsia="Times New Roman" w:hAnsi="Times New Roman" w:cs="Times New Roman"/>
      <w:sz w:val="20"/>
      <w:szCs w:val="20"/>
    </w:rPr>
  </w:style>
  <w:style w:type="character" w:customStyle="1" w:styleId="TextpoznpodarouChar">
    <w:name w:val="Text pozn. pod čarou Char"/>
    <w:basedOn w:val="Standardnpsmoodstavce"/>
    <w:link w:val="Textpoznpodarou"/>
    <w:uiPriority w:val="99"/>
    <w:semiHidden/>
    <w:rsid w:val="004B59AB"/>
    <w:rPr>
      <w:rFonts w:ascii="Times New Roman" w:eastAsia="Times New Roman" w:hAnsi="Times New Roman" w:cs="Times New Roman"/>
      <w:sz w:val="20"/>
      <w:szCs w:val="20"/>
    </w:rPr>
  </w:style>
  <w:style w:type="character" w:styleId="Znakapoznpodarou">
    <w:name w:val="footnote reference"/>
    <w:basedOn w:val="Standardnpsmoodstavce"/>
    <w:uiPriority w:val="99"/>
    <w:semiHidden/>
    <w:unhideWhenUsed/>
    <w:rsid w:val="004B59AB"/>
    <w:rPr>
      <w:vertAlign w:val="superscript"/>
    </w:rPr>
  </w:style>
  <w:style w:type="character" w:customStyle="1" w:styleId="OdstavecseseznamemChar">
    <w:name w:val="Odstavec se seznamem Char"/>
    <w:aliases w:val="List Paragraph Char,Odstavec cíl se seznamem Char,Odstavec se seznamem5 Char,Odstavec_muj Char,Odrážky Char,Normální - úroveň 3 Char,Bullet Number Char,lp1 Char,List Paragraph1 Char,lp11 Char,List Paragraph11 Char,Bullet 1 Char"/>
    <w:link w:val="Odstavecseseznamem"/>
    <w:uiPriority w:val="34"/>
    <w:qFormat/>
    <w:locked/>
    <w:rsid w:val="004B59AB"/>
  </w:style>
  <w:style w:type="paragraph" w:styleId="Zhlav">
    <w:name w:val="header"/>
    <w:basedOn w:val="Normln"/>
    <w:link w:val="ZhlavChar"/>
    <w:uiPriority w:val="99"/>
    <w:unhideWhenUsed/>
    <w:rsid w:val="00F67098"/>
    <w:pPr>
      <w:tabs>
        <w:tab w:val="center" w:pos="4536"/>
        <w:tab w:val="right" w:pos="9072"/>
      </w:tabs>
    </w:pPr>
  </w:style>
  <w:style w:type="character" w:customStyle="1" w:styleId="ZhlavChar">
    <w:name w:val="Záhlaví Char"/>
    <w:basedOn w:val="Standardnpsmoodstavce"/>
    <w:link w:val="Zhlav"/>
    <w:uiPriority w:val="99"/>
    <w:rsid w:val="00F67098"/>
  </w:style>
  <w:style w:type="paragraph" w:styleId="Zpat">
    <w:name w:val="footer"/>
    <w:basedOn w:val="Normln"/>
    <w:link w:val="ZpatChar"/>
    <w:uiPriority w:val="99"/>
    <w:unhideWhenUsed/>
    <w:rsid w:val="00F67098"/>
    <w:pPr>
      <w:tabs>
        <w:tab w:val="center" w:pos="4536"/>
        <w:tab w:val="right" w:pos="9072"/>
      </w:tabs>
    </w:pPr>
  </w:style>
  <w:style w:type="character" w:customStyle="1" w:styleId="ZpatChar">
    <w:name w:val="Zápatí Char"/>
    <w:basedOn w:val="Standardnpsmoodstavce"/>
    <w:link w:val="Zpat"/>
    <w:uiPriority w:val="99"/>
    <w:rsid w:val="00F67098"/>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uiPriority w:val="9"/>
    <w:rsid w:val="00883311"/>
    <w:rPr>
      <w:rFonts w:asciiTheme="majorHAnsi" w:eastAsiaTheme="majorEastAsia" w:hAnsiTheme="majorHAnsi" w:cstheme="majorBidi"/>
      <w:b/>
      <w:bCs/>
      <w:color w:val="4F81BD" w:themeColor="accent1"/>
      <w:sz w:val="26"/>
      <w:szCs w:val="26"/>
      <w:lang w:eastAsia="en-US"/>
    </w:rPr>
  </w:style>
  <w:style w:type="character" w:customStyle="1" w:styleId="Nadpis1Char">
    <w:name w:val="Nadpis 1 Char"/>
    <w:basedOn w:val="Standardnpsmoodstavce"/>
    <w:link w:val="Nadpis1"/>
    <w:rsid w:val="00B2438B"/>
    <w:rPr>
      <w:rFonts w:asciiTheme="majorHAnsi" w:eastAsiaTheme="majorEastAsia" w:hAnsiTheme="majorHAnsi" w:cstheme="majorBidi"/>
      <w:color w:val="365F91" w:themeColor="accent1" w:themeShade="BF"/>
      <w:sz w:val="32"/>
      <w:szCs w:val="32"/>
    </w:rPr>
  </w:style>
  <w:style w:type="character" w:customStyle="1" w:styleId="Nadpis3Char">
    <w:name w:val="Nadpis 3 Char"/>
    <w:basedOn w:val="Standardnpsmoodstavce"/>
    <w:link w:val="Nadpis3"/>
    <w:uiPriority w:val="9"/>
    <w:rsid w:val="00BB0521"/>
    <w:rPr>
      <w:rFonts w:asciiTheme="majorHAnsi" w:eastAsiaTheme="majorEastAsia" w:hAnsiTheme="majorHAnsi" w:cstheme="majorBidi"/>
      <w:color w:val="243F60" w:themeColor="accent1" w:themeShade="7F"/>
      <w:sz w:val="24"/>
      <w:szCs w:val="24"/>
    </w:rPr>
  </w:style>
  <w:style w:type="table" w:styleId="Mkatabulky">
    <w:name w:val="Table Grid"/>
    <w:basedOn w:val="Normlntabulka"/>
    <w:uiPriority w:val="39"/>
    <w:rsid w:val="00913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uiPriority w:val="1"/>
    <w:qFormat/>
    <w:rsid w:val="0062327F"/>
    <w:pPr>
      <w:ind w:left="10" w:hanging="10"/>
      <w:jc w:val="both"/>
    </w:pPr>
    <w:rPr>
      <w:rFonts w:ascii="Calibri" w:eastAsia="Calibri" w:hAnsi="Calibri" w:cs="Calibri"/>
      <w:color w:val="000000"/>
    </w:rPr>
  </w:style>
  <w:style w:type="paragraph" w:styleId="slovanseznam">
    <w:name w:val="List Number"/>
    <w:basedOn w:val="Normln"/>
    <w:uiPriority w:val="99"/>
    <w:unhideWhenUsed/>
    <w:qFormat/>
    <w:rsid w:val="00A5095C"/>
    <w:pPr>
      <w:spacing w:before="120" w:line="264" w:lineRule="auto"/>
      <w:ind w:left="1134" w:hanging="283"/>
      <w:jc w:val="both"/>
    </w:pPr>
    <w:rPr>
      <w:rFonts w:ascii="Segoe UI" w:eastAsiaTheme="minorHAnsi" w:hAnsi="Segoe UI"/>
      <w:sz w:val="20"/>
      <w:szCs w:val="20"/>
      <w:lang w:eastAsia="en-US"/>
    </w:rPr>
  </w:style>
  <w:style w:type="paragraph" w:customStyle="1" w:styleId="Default">
    <w:name w:val="Default"/>
    <w:rsid w:val="00784241"/>
    <w:pPr>
      <w:autoSpaceDE w:val="0"/>
      <w:autoSpaceDN w:val="0"/>
      <w:adjustRightInd w:val="0"/>
    </w:pPr>
    <w:rPr>
      <w:rFonts w:ascii="Calibri" w:hAnsi="Calibri" w:cs="Calibri"/>
      <w:color w:val="000000"/>
      <w:sz w:val="24"/>
      <w:szCs w:val="24"/>
    </w:rPr>
  </w:style>
  <w:style w:type="paragraph" w:styleId="Zkladntext3">
    <w:name w:val="Body Text 3"/>
    <w:basedOn w:val="Normln"/>
    <w:link w:val="Zkladntext3Char"/>
    <w:rsid w:val="00426881"/>
    <w:pPr>
      <w:suppressAutoHyphens/>
      <w:jc w:val="center"/>
    </w:pPr>
    <w:rPr>
      <w:rFonts w:ascii="Times New Roman" w:eastAsia="Times New Roman" w:hAnsi="Times New Roman" w:cs="Times New Roman"/>
      <w:sz w:val="24"/>
      <w:szCs w:val="24"/>
      <w:lang w:eastAsia="ar-SA"/>
    </w:rPr>
  </w:style>
  <w:style w:type="character" w:customStyle="1" w:styleId="Zkladntext3Char">
    <w:name w:val="Základní text 3 Char"/>
    <w:basedOn w:val="Standardnpsmoodstavce"/>
    <w:link w:val="Zkladntext3"/>
    <w:rsid w:val="00426881"/>
    <w:rPr>
      <w:rFonts w:ascii="Times New Roman" w:eastAsia="Times New Roman" w:hAnsi="Times New Roman" w:cs="Times New Roman"/>
      <w:sz w:val="24"/>
      <w:szCs w:val="24"/>
      <w:lang w:eastAsia="ar-SA"/>
    </w:rPr>
  </w:style>
  <w:style w:type="character" w:styleId="Sledovanodkaz">
    <w:name w:val="FollowedHyperlink"/>
    <w:basedOn w:val="Standardnpsmoodstavce"/>
    <w:uiPriority w:val="99"/>
    <w:semiHidden/>
    <w:unhideWhenUsed/>
    <w:rsid w:val="00E91977"/>
    <w:rPr>
      <w:color w:val="800080" w:themeColor="followedHyperlink"/>
      <w:u w:val="single"/>
    </w:rPr>
  </w:style>
  <w:style w:type="paragraph" w:customStyle="1" w:styleId="Bezmezer1">
    <w:name w:val="Bez mezer1"/>
    <w:aliases w:val="Text 1"/>
    <w:link w:val="NoSpacingChar"/>
    <w:rsid w:val="00324EDB"/>
    <w:pPr>
      <w:jc w:val="both"/>
    </w:pPr>
    <w:rPr>
      <w:rFonts w:ascii="Calibri" w:eastAsia="Times New Roman" w:hAnsi="Calibri" w:cs="Times New Roman"/>
      <w:sz w:val="24"/>
    </w:rPr>
  </w:style>
  <w:style w:type="character" w:customStyle="1" w:styleId="NoSpacingChar">
    <w:name w:val="No Spacing Char"/>
    <w:aliases w:val="Text 1 Char"/>
    <w:link w:val="Bezmezer1"/>
    <w:rsid w:val="00324EDB"/>
    <w:rPr>
      <w:rFonts w:ascii="Calibri" w:eastAsia="Times New Roman" w:hAnsi="Calibri" w:cs="Times New Roman"/>
      <w:sz w:val="24"/>
    </w:rPr>
  </w:style>
  <w:style w:type="character" w:styleId="Siln">
    <w:name w:val="Strong"/>
    <w:basedOn w:val="Standardnpsmoodstavce"/>
    <w:uiPriority w:val="22"/>
    <w:qFormat/>
    <w:rsid w:val="001F3B32"/>
    <w:rPr>
      <w:b/>
      <w:bCs/>
    </w:rPr>
  </w:style>
  <w:style w:type="character" w:customStyle="1" w:styleId="Nadpis4Char">
    <w:name w:val="Nadpis 4 Char"/>
    <w:basedOn w:val="Standardnpsmoodstavce"/>
    <w:link w:val="Nadpis4"/>
    <w:uiPriority w:val="9"/>
    <w:semiHidden/>
    <w:rsid w:val="00FA0312"/>
    <w:rPr>
      <w:rFonts w:asciiTheme="majorHAnsi" w:eastAsiaTheme="majorEastAsia" w:hAnsiTheme="majorHAnsi" w:cstheme="majorBidi"/>
      <w:i/>
      <w:iCs/>
      <w:color w:val="365F91" w:themeColor="accent1" w:themeShade="BF"/>
    </w:rPr>
  </w:style>
  <w:style w:type="paragraph" w:customStyle="1" w:styleId="isselectedend">
    <w:name w:val="isselectedend"/>
    <w:basedOn w:val="Normln"/>
    <w:rsid w:val="00E55BF2"/>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83765">
      <w:bodyDiv w:val="1"/>
      <w:marLeft w:val="0"/>
      <w:marRight w:val="0"/>
      <w:marTop w:val="0"/>
      <w:marBottom w:val="0"/>
      <w:divBdr>
        <w:top w:val="none" w:sz="0" w:space="0" w:color="auto"/>
        <w:left w:val="none" w:sz="0" w:space="0" w:color="auto"/>
        <w:bottom w:val="none" w:sz="0" w:space="0" w:color="auto"/>
        <w:right w:val="none" w:sz="0" w:space="0" w:color="auto"/>
      </w:divBdr>
    </w:div>
    <w:div w:id="118576847">
      <w:bodyDiv w:val="1"/>
      <w:marLeft w:val="0"/>
      <w:marRight w:val="0"/>
      <w:marTop w:val="0"/>
      <w:marBottom w:val="0"/>
      <w:divBdr>
        <w:top w:val="none" w:sz="0" w:space="0" w:color="auto"/>
        <w:left w:val="none" w:sz="0" w:space="0" w:color="auto"/>
        <w:bottom w:val="none" w:sz="0" w:space="0" w:color="auto"/>
        <w:right w:val="none" w:sz="0" w:space="0" w:color="auto"/>
      </w:divBdr>
      <w:divsChild>
        <w:div w:id="18716004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8419733">
      <w:bodyDiv w:val="1"/>
      <w:marLeft w:val="0"/>
      <w:marRight w:val="0"/>
      <w:marTop w:val="0"/>
      <w:marBottom w:val="0"/>
      <w:divBdr>
        <w:top w:val="none" w:sz="0" w:space="0" w:color="auto"/>
        <w:left w:val="none" w:sz="0" w:space="0" w:color="auto"/>
        <w:bottom w:val="none" w:sz="0" w:space="0" w:color="auto"/>
        <w:right w:val="none" w:sz="0" w:space="0" w:color="auto"/>
      </w:divBdr>
    </w:div>
    <w:div w:id="364596927">
      <w:bodyDiv w:val="1"/>
      <w:marLeft w:val="0"/>
      <w:marRight w:val="0"/>
      <w:marTop w:val="0"/>
      <w:marBottom w:val="0"/>
      <w:divBdr>
        <w:top w:val="none" w:sz="0" w:space="0" w:color="auto"/>
        <w:left w:val="none" w:sz="0" w:space="0" w:color="auto"/>
        <w:bottom w:val="none" w:sz="0" w:space="0" w:color="auto"/>
        <w:right w:val="none" w:sz="0" w:space="0" w:color="auto"/>
      </w:divBdr>
    </w:div>
    <w:div w:id="364840562">
      <w:bodyDiv w:val="1"/>
      <w:marLeft w:val="0"/>
      <w:marRight w:val="0"/>
      <w:marTop w:val="0"/>
      <w:marBottom w:val="0"/>
      <w:divBdr>
        <w:top w:val="none" w:sz="0" w:space="0" w:color="auto"/>
        <w:left w:val="none" w:sz="0" w:space="0" w:color="auto"/>
        <w:bottom w:val="none" w:sz="0" w:space="0" w:color="auto"/>
        <w:right w:val="none" w:sz="0" w:space="0" w:color="auto"/>
      </w:divBdr>
    </w:div>
    <w:div w:id="391388569">
      <w:bodyDiv w:val="1"/>
      <w:marLeft w:val="0"/>
      <w:marRight w:val="0"/>
      <w:marTop w:val="0"/>
      <w:marBottom w:val="0"/>
      <w:divBdr>
        <w:top w:val="none" w:sz="0" w:space="0" w:color="auto"/>
        <w:left w:val="none" w:sz="0" w:space="0" w:color="auto"/>
        <w:bottom w:val="none" w:sz="0" w:space="0" w:color="auto"/>
        <w:right w:val="none" w:sz="0" w:space="0" w:color="auto"/>
      </w:divBdr>
    </w:div>
    <w:div w:id="449975741">
      <w:bodyDiv w:val="1"/>
      <w:marLeft w:val="0"/>
      <w:marRight w:val="0"/>
      <w:marTop w:val="0"/>
      <w:marBottom w:val="0"/>
      <w:divBdr>
        <w:top w:val="none" w:sz="0" w:space="0" w:color="auto"/>
        <w:left w:val="none" w:sz="0" w:space="0" w:color="auto"/>
        <w:bottom w:val="none" w:sz="0" w:space="0" w:color="auto"/>
        <w:right w:val="none" w:sz="0" w:space="0" w:color="auto"/>
      </w:divBdr>
    </w:div>
    <w:div w:id="560483235">
      <w:bodyDiv w:val="1"/>
      <w:marLeft w:val="0"/>
      <w:marRight w:val="0"/>
      <w:marTop w:val="0"/>
      <w:marBottom w:val="0"/>
      <w:divBdr>
        <w:top w:val="none" w:sz="0" w:space="0" w:color="auto"/>
        <w:left w:val="none" w:sz="0" w:space="0" w:color="auto"/>
        <w:bottom w:val="none" w:sz="0" w:space="0" w:color="auto"/>
        <w:right w:val="none" w:sz="0" w:space="0" w:color="auto"/>
      </w:divBdr>
    </w:div>
    <w:div w:id="637610834">
      <w:bodyDiv w:val="1"/>
      <w:marLeft w:val="0"/>
      <w:marRight w:val="0"/>
      <w:marTop w:val="0"/>
      <w:marBottom w:val="0"/>
      <w:divBdr>
        <w:top w:val="none" w:sz="0" w:space="0" w:color="auto"/>
        <w:left w:val="none" w:sz="0" w:space="0" w:color="auto"/>
        <w:bottom w:val="none" w:sz="0" w:space="0" w:color="auto"/>
        <w:right w:val="none" w:sz="0" w:space="0" w:color="auto"/>
      </w:divBdr>
    </w:div>
    <w:div w:id="648021799">
      <w:bodyDiv w:val="1"/>
      <w:marLeft w:val="0"/>
      <w:marRight w:val="0"/>
      <w:marTop w:val="0"/>
      <w:marBottom w:val="0"/>
      <w:divBdr>
        <w:top w:val="none" w:sz="0" w:space="0" w:color="auto"/>
        <w:left w:val="none" w:sz="0" w:space="0" w:color="auto"/>
        <w:bottom w:val="none" w:sz="0" w:space="0" w:color="auto"/>
        <w:right w:val="none" w:sz="0" w:space="0" w:color="auto"/>
      </w:divBdr>
    </w:div>
    <w:div w:id="696547557">
      <w:bodyDiv w:val="1"/>
      <w:marLeft w:val="0"/>
      <w:marRight w:val="0"/>
      <w:marTop w:val="0"/>
      <w:marBottom w:val="0"/>
      <w:divBdr>
        <w:top w:val="none" w:sz="0" w:space="0" w:color="auto"/>
        <w:left w:val="none" w:sz="0" w:space="0" w:color="auto"/>
        <w:bottom w:val="none" w:sz="0" w:space="0" w:color="auto"/>
        <w:right w:val="none" w:sz="0" w:space="0" w:color="auto"/>
      </w:divBdr>
    </w:div>
    <w:div w:id="723914980">
      <w:bodyDiv w:val="1"/>
      <w:marLeft w:val="0"/>
      <w:marRight w:val="0"/>
      <w:marTop w:val="0"/>
      <w:marBottom w:val="0"/>
      <w:divBdr>
        <w:top w:val="none" w:sz="0" w:space="0" w:color="auto"/>
        <w:left w:val="none" w:sz="0" w:space="0" w:color="auto"/>
        <w:bottom w:val="none" w:sz="0" w:space="0" w:color="auto"/>
        <w:right w:val="none" w:sz="0" w:space="0" w:color="auto"/>
      </w:divBdr>
    </w:div>
    <w:div w:id="755639280">
      <w:bodyDiv w:val="1"/>
      <w:marLeft w:val="0"/>
      <w:marRight w:val="0"/>
      <w:marTop w:val="0"/>
      <w:marBottom w:val="0"/>
      <w:divBdr>
        <w:top w:val="none" w:sz="0" w:space="0" w:color="auto"/>
        <w:left w:val="none" w:sz="0" w:space="0" w:color="auto"/>
        <w:bottom w:val="none" w:sz="0" w:space="0" w:color="auto"/>
        <w:right w:val="none" w:sz="0" w:space="0" w:color="auto"/>
      </w:divBdr>
    </w:div>
    <w:div w:id="784615010">
      <w:bodyDiv w:val="1"/>
      <w:marLeft w:val="0"/>
      <w:marRight w:val="0"/>
      <w:marTop w:val="0"/>
      <w:marBottom w:val="0"/>
      <w:divBdr>
        <w:top w:val="none" w:sz="0" w:space="0" w:color="auto"/>
        <w:left w:val="none" w:sz="0" w:space="0" w:color="auto"/>
        <w:bottom w:val="none" w:sz="0" w:space="0" w:color="auto"/>
        <w:right w:val="none" w:sz="0" w:space="0" w:color="auto"/>
      </w:divBdr>
    </w:div>
    <w:div w:id="808475685">
      <w:bodyDiv w:val="1"/>
      <w:marLeft w:val="0"/>
      <w:marRight w:val="0"/>
      <w:marTop w:val="0"/>
      <w:marBottom w:val="0"/>
      <w:divBdr>
        <w:top w:val="none" w:sz="0" w:space="0" w:color="auto"/>
        <w:left w:val="none" w:sz="0" w:space="0" w:color="auto"/>
        <w:bottom w:val="none" w:sz="0" w:space="0" w:color="auto"/>
        <w:right w:val="none" w:sz="0" w:space="0" w:color="auto"/>
      </w:divBdr>
    </w:div>
    <w:div w:id="812329497">
      <w:bodyDiv w:val="1"/>
      <w:marLeft w:val="0"/>
      <w:marRight w:val="0"/>
      <w:marTop w:val="0"/>
      <w:marBottom w:val="0"/>
      <w:divBdr>
        <w:top w:val="none" w:sz="0" w:space="0" w:color="auto"/>
        <w:left w:val="none" w:sz="0" w:space="0" w:color="auto"/>
        <w:bottom w:val="none" w:sz="0" w:space="0" w:color="auto"/>
        <w:right w:val="none" w:sz="0" w:space="0" w:color="auto"/>
      </w:divBdr>
    </w:div>
    <w:div w:id="829250907">
      <w:bodyDiv w:val="1"/>
      <w:marLeft w:val="0"/>
      <w:marRight w:val="0"/>
      <w:marTop w:val="0"/>
      <w:marBottom w:val="0"/>
      <w:divBdr>
        <w:top w:val="none" w:sz="0" w:space="0" w:color="auto"/>
        <w:left w:val="none" w:sz="0" w:space="0" w:color="auto"/>
        <w:bottom w:val="none" w:sz="0" w:space="0" w:color="auto"/>
        <w:right w:val="none" w:sz="0" w:space="0" w:color="auto"/>
      </w:divBdr>
    </w:div>
    <w:div w:id="840003957">
      <w:bodyDiv w:val="1"/>
      <w:marLeft w:val="0"/>
      <w:marRight w:val="0"/>
      <w:marTop w:val="0"/>
      <w:marBottom w:val="0"/>
      <w:divBdr>
        <w:top w:val="none" w:sz="0" w:space="0" w:color="auto"/>
        <w:left w:val="none" w:sz="0" w:space="0" w:color="auto"/>
        <w:bottom w:val="none" w:sz="0" w:space="0" w:color="auto"/>
        <w:right w:val="none" w:sz="0" w:space="0" w:color="auto"/>
      </w:divBdr>
    </w:div>
    <w:div w:id="844321428">
      <w:bodyDiv w:val="1"/>
      <w:marLeft w:val="0"/>
      <w:marRight w:val="0"/>
      <w:marTop w:val="0"/>
      <w:marBottom w:val="0"/>
      <w:divBdr>
        <w:top w:val="none" w:sz="0" w:space="0" w:color="auto"/>
        <w:left w:val="none" w:sz="0" w:space="0" w:color="auto"/>
        <w:bottom w:val="none" w:sz="0" w:space="0" w:color="auto"/>
        <w:right w:val="none" w:sz="0" w:space="0" w:color="auto"/>
      </w:divBdr>
    </w:div>
    <w:div w:id="847449173">
      <w:bodyDiv w:val="1"/>
      <w:marLeft w:val="0"/>
      <w:marRight w:val="0"/>
      <w:marTop w:val="0"/>
      <w:marBottom w:val="0"/>
      <w:divBdr>
        <w:top w:val="none" w:sz="0" w:space="0" w:color="auto"/>
        <w:left w:val="none" w:sz="0" w:space="0" w:color="auto"/>
        <w:bottom w:val="none" w:sz="0" w:space="0" w:color="auto"/>
        <w:right w:val="none" w:sz="0" w:space="0" w:color="auto"/>
      </w:divBdr>
    </w:div>
    <w:div w:id="885917785">
      <w:bodyDiv w:val="1"/>
      <w:marLeft w:val="0"/>
      <w:marRight w:val="0"/>
      <w:marTop w:val="0"/>
      <w:marBottom w:val="0"/>
      <w:divBdr>
        <w:top w:val="none" w:sz="0" w:space="0" w:color="auto"/>
        <w:left w:val="none" w:sz="0" w:space="0" w:color="auto"/>
        <w:bottom w:val="none" w:sz="0" w:space="0" w:color="auto"/>
        <w:right w:val="none" w:sz="0" w:space="0" w:color="auto"/>
      </w:divBdr>
    </w:div>
    <w:div w:id="898132513">
      <w:bodyDiv w:val="1"/>
      <w:marLeft w:val="0"/>
      <w:marRight w:val="0"/>
      <w:marTop w:val="0"/>
      <w:marBottom w:val="0"/>
      <w:divBdr>
        <w:top w:val="none" w:sz="0" w:space="0" w:color="auto"/>
        <w:left w:val="none" w:sz="0" w:space="0" w:color="auto"/>
        <w:bottom w:val="none" w:sz="0" w:space="0" w:color="auto"/>
        <w:right w:val="none" w:sz="0" w:space="0" w:color="auto"/>
      </w:divBdr>
    </w:div>
    <w:div w:id="913080165">
      <w:bodyDiv w:val="1"/>
      <w:marLeft w:val="0"/>
      <w:marRight w:val="0"/>
      <w:marTop w:val="0"/>
      <w:marBottom w:val="0"/>
      <w:divBdr>
        <w:top w:val="none" w:sz="0" w:space="0" w:color="auto"/>
        <w:left w:val="none" w:sz="0" w:space="0" w:color="auto"/>
        <w:bottom w:val="none" w:sz="0" w:space="0" w:color="auto"/>
        <w:right w:val="none" w:sz="0" w:space="0" w:color="auto"/>
      </w:divBdr>
    </w:div>
    <w:div w:id="1053432844">
      <w:bodyDiv w:val="1"/>
      <w:marLeft w:val="0"/>
      <w:marRight w:val="0"/>
      <w:marTop w:val="0"/>
      <w:marBottom w:val="0"/>
      <w:divBdr>
        <w:top w:val="none" w:sz="0" w:space="0" w:color="auto"/>
        <w:left w:val="none" w:sz="0" w:space="0" w:color="auto"/>
        <w:bottom w:val="none" w:sz="0" w:space="0" w:color="auto"/>
        <w:right w:val="none" w:sz="0" w:space="0" w:color="auto"/>
      </w:divBdr>
    </w:div>
    <w:div w:id="1054965332">
      <w:bodyDiv w:val="1"/>
      <w:marLeft w:val="0"/>
      <w:marRight w:val="0"/>
      <w:marTop w:val="0"/>
      <w:marBottom w:val="0"/>
      <w:divBdr>
        <w:top w:val="none" w:sz="0" w:space="0" w:color="auto"/>
        <w:left w:val="none" w:sz="0" w:space="0" w:color="auto"/>
        <w:bottom w:val="none" w:sz="0" w:space="0" w:color="auto"/>
        <w:right w:val="none" w:sz="0" w:space="0" w:color="auto"/>
      </w:divBdr>
    </w:div>
    <w:div w:id="1082793119">
      <w:bodyDiv w:val="1"/>
      <w:marLeft w:val="0"/>
      <w:marRight w:val="0"/>
      <w:marTop w:val="0"/>
      <w:marBottom w:val="0"/>
      <w:divBdr>
        <w:top w:val="none" w:sz="0" w:space="0" w:color="auto"/>
        <w:left w:val="none" w:sz="0" w:space="0" w:color="auto"/>
        <w:bottom w:val="none" w:sz="0" w:space="0" w:color="auto"/>
        <w:right w:val="none" w:sz="0" w:space="0" w:color="auto"/>
      </w:divBdr>
    </w:div>
    <w:div w:id="1101871861">
      <w:bodyDiv w:val="1"/>
      <w:marLeft w:val="0"/>
      <w:marRight w:val="0"/>
      <w:marTop w:val="0"/>
      <w:marBottom w:val="0"/>
      <w:divBdr>
        <w:top w:val="none" w:sz="0" w:space="0" w:color="auto"/>
        <w:left w:val="none" w:sz="0" w:space="0" w:color="auto"/>
        <w:bottom w:val="none" w:sz="0" w:space="0" w:color="auto"/>
        <w:right w:val="none" w:sz="0" w:space="0" w:color="auto"/>
      </w:divBdr>
    </w:div>
    <w:div w:id="1111241673">
      <w:bodyDiv w:val="1"/>
      <w:marLeft w:val="0"/>
      <w:marRight w:val="0"/>
      <w:marTop w:val="0"/>
      <w:marBottom w:val="0"/>
      <w:divBdr>
        <w:top w:val="none" w:sz="0" w:space="0" w:color="auto"/>
        <w:left w:val="none" w:sz="0" w:space="0" w:color="auto"/>
        <w:bottom w:val="none" w:sz="0" w:space="0" w:color="auto"/>
        <w:right w:val="none" w:sz="0" w:space="0" w:color="auto"/>
      </w:divBdr>
    </w:div>
    <w:div w:id="1169907739">
      <w:bodyDiv w:val="1"/>
      <w:marLeft w:val="0"/>
      <w:marRight w:val="0"/>
      <w:marTop w:val="0"/>
      <w:marBottom w:val="0"/>
      <w:divBdr>
        <w:top w:val="none" w:sz="0" w:space="0" w:color="auto"/>
        <w:left w:val="none" w:sz="0" w:space="0" w:color="auto"/>
        <w:bottom w:val="none" w:sz="0" w:space="0" w:color="auto"/>
        <w:right w:val="none" w:sz="0" w:space="0" w:color="auto"/>
      </w:divBdr>
    </w:div>
    <w:div w:id="1265504040">
      <w:bodyDiv w:val="1"/>
      <w:marLeft w:val="0"/>
      <w:marRight w:val="0"/>
      <w:marTop w:val="0"/>
      <w:marBottom w:val="0"/>
      <w:divBdr>
        <w:top w:val="none" w:sz="0" w:space="0" w:color="auto"/>
        <w:left w:val="none" w:sz="0" w:space="0" w:color="auto"/>
        <w:bottom w:val="none" w:sz="0" w:space="0" w:color="auto"/>
        <w:right w:val="none" w:sz="0" w:space="0" w:color="auto"/>
      </w:divBdr>
    </w:div>
    <w:div w:id="1316379664">
      <w:bodyDiv w:val="1"/>
      <w:marLeft w:val="0"/>
      <w:marRight w:val="0"/>
      <w:marTop w:val="0"/>
      <w:marBottom w:val="0"/>
      <w:divBdr>
        <w:top w:val="none" w:sz="0" w:space="0" w:color="auto"/>
        <w:left w:val="none" w:sz="0" w:space="0" w:color="auto"/>
        <w:bottom w:val="none" w:sz="0" w:space="0" w:color="auto"/>
        <w:right w:val="none" w:sz="0" w:space="0" w:color="auto"/>
      </w:divBdr>
    </w:div>
    <w:div w:id="1380713355">
      <w:bodyDiv w:val="1"/>
      <w:marLeft w:val="0"/>
      <w:marRight w:val="0"/>
      <w:marTop w:val="0"/>
      <w:marBottom w:val="0"/>
      <w:divBdr>
        <w:top w:val="none" w:sz="0" w:space="0" w:color="auto"/>
        <w:left w:val="none" w:sz="0" w:space="0" w:color="auto"/>
        <w:bottom w:val="none" w:sz="0" w:space="0" w:color="auto"/>
        <w:right w:val="none" w:sz="0" w:space="0" w:color="auto"/>
      </w:divBdr>
      <w:divsChild>
        <w:div w:id="12073367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9741392">
      <w:bodyDiv w:val="1"/>
      <w:marLeft w:val="0"/>
      <w:marRight w:val="0"/>
      <w:marTop w:val="0"/>
      <w:marBottom w:val="0"/>
      <w:divBdr>
        <w:top w:val="none" w:sz="0" w:space="0" w:color="auto"/>
        <w:left w:val="none" w:sz="0" w:space="0" w:color="auto"/>
        <w:bottom w:val="none" w:sz="0" w:space="0" w:color="auto"/>
        <w:right w:val="none" w:sz="0" w:space="0" w:color="auto"/>
      </w:divBdr>
    </w:div>
    <w:div w:id="1447773547">
      <w:bodyDiv w:val="1"/>
      <w:marLeft w:val="0"/>
      <w:marRight w:val="0"/>
      <w:marTop w:val="0"/>
      <w:marBottom w:val="0"/>
      <w:divBdr>
        <w:top w:val="none" w:sz="0" w:space="0" w:color="auto"/>
        <w:left w:val="none" w:sz="0" w:space="0" w:color="auto"/>
        <w:bottom w:val="none" w:sz="0" w:space="0" w:color="auto"/>
        <w:right w:val="none" w:sz="0" w:space="0" w:color="auto"/>
      </w:divBdr>
    </w:div>
    <w:div w:id="1541748131">
      <w:bodyDiv w:val="1"/>
      <w:marLeft w:val="0"/>
      <w:marRight w:val="0"/>
      <w:marTop w:val="0"/>
      <w:marBottom w:val="0"/>
      <w:divBdr>
        <w:top w:val="none" w:sz="0" w:space="0" w:color="auto"/>
        <w:left w:val="none" w:sz="0" w:space="0" w:color="auto"/>
        <w:bottom w:val="none" w:sz="0" w:space="0" w:color="auto"/>
        <w:right w:val="none" w:sz="0" w:space="0" w:color="auto"/>
      </w:divBdr>
    </w:div>
    <w:div w:id="1626228599">
      <w:bodyDiv w:val="1"/>
      <w:marLeft w:val="0"/>
      <w:marRight w:val="0"/>
      <w:marTop w:val="0"/>
      <w:marBottom w:val="0"/>
      <w:divBdr>
        <w:top w:val="none" w:sz="0" w:space="0" w:color="auto"/>
        <w:left w:val="none" w:sz="0" w:space="0" w:color="auto"/>
        <w:bottom w:val="none" w:sz="0" w:space="0" w:color="auto"/>
        <w:right w:val="none" w:sz="0" w:space="0" w:color="auto"/>
      </w:divBdr>
    </w:div>
    <w:div w:id="1825655963">
      <w:bodyDiv w:val="1"/>
      <w:marLeft w:val="0"/>
      <w:marRight w:val="0"/>
      <w:marTop w:val="0"/>
      <w:marBottom w:val="0"/>
      <w:divBdr>
        <w:top w:val="none" w:sz="0" w:space="0" w:color="auto"/>
        <w:left w:val="none" w:sz="0" w:space="0" w:color="auto"/>
        <w:bottom w:val="none" w:sz="0" w:space="0" w:color="auto"/>
        <w:right w:val="none" w:sz="0" w:space="0" w:color="auto"/>
      </w:divBdr>
    </w:div>
    <w:div w:id="1860192647">
      <w:bodyDiv w:val="1"/>
      <w:marLeft w:val="0"/>
      <w:marRight w:val="0"/>
      <w:marTop w:val="0"/>
      <w:marBottom w:val="0"/>
      <w:divBdr>
        <w:top w:val="none" w:sz="0" w:space="0" w:color="auto"/>
        <w:left w:val="none" w:sz="0" w:space="0" w:color="auto"/>
        <w:bottom w:val="none" w:sz="0" w:space="0" w:color="auto"/>
        <w:right w:val="none" w:sz="0" w:space="0" w:color="auto"/>
      </w:divBdr>
    </w:div>
    <w:div w:id="1871137755">
      <w:bodyDiv w:val="1"/>
      <w:marLeft w:val="0"/>
      <w:marRight w:val="0"/>
      <w:marTop w:val="0"/>
      <w:marBottom w:val="0"/>
      <w:divBdr>
        <w:top w:val="none" w:sz="0" w:space="0" w:color="auto"/>
        <w:left w:val="none" w:sz="0" w:space="0" w:color="auto"/>
        <w:bottom w:val="none" w:sz="0" w:space="0" w:color="auto"/>
        <w:right w:val="none" w:sz="0" w:space="0" w:color="auto"/>
      </w:divBdr>
    </w:div>
    <w:div w:id="21044538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hodne-uverejneni.cz/profil/obec-hodonice" TargetMode="External"/><Relationship Id="rId18" Type="http://schemas.openxmlformats.org/officeDocument/2006/relationships/hyperlink" Target="https://store.proebiz.com/docs/josephine/cs/Zkraceny_navod_ucastnika.pdf" TargetMode="External"/><Relationship Id="rId3" Type="http://schemas.openxmlformats.org/officeDocument/2006/relationships/customXml" Target="../customXml/item3.xml"/><Relationship Id="rId21" Type="http://schemas.openxmlformats.org/officeDocument/2006/relationships/hyperlink" Target="http://www.portal-vz.cz/cs/Aktuality/Nova-stanoviska-Predkladani-elektronickych-kopii-a-elektronickych-orig"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josephine.proebiz.com/c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otkova@optimalconsulting.cz" TargetMode="External"/><Relationship Id="rId20" Type="http://schemas.openxmlformats.org/officeDocument/2006/relationships/hyperlink" Target="https://www.vhodne-uverejneni.cz/profil/obec-hodoni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turala@optimalconsulting.cz"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hodne-uverejneni.cz/profil/obec-hodoni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sephine.proebiz.com" TargetMode="External"/><Relationship Id="rId22" Type="http://schemas.openxmlformats.org/officeDocument/2006/relationships/hyperlink" Target="motkova@optimalconsulting.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A21A2CC0A60474E8ED0A5A7A5EF8BDF" ma:contentTypeVersion="14" ma:contentTypeDescription="Vytvoří nový dokument" ma:contentTypeScope="" ma:versionID="13d0bcbd46360023c3171e2d949fb74b">
  <xsd:schema xmlns:xsd="http://www.w3.org/2001/XMLSchema" xmlns:xs="http://www.w3.org/2001/XMLSchema" xmlns:p="http://schemas.microsoft.com/office/2006/metadata/properties" xmlns:ns2="19640856-62da-4895-b3fe-7459e5292a28" xmlns:ns3="22a55e55-cd86-4e26-8996-2e68b8032850" targetNamespace="http://schemas.microsoft.com/office/2006/metadata/properties" ma:root="true" ma:fieldsID="6522b435b505594a1e8431b370c21b42" ns2:_="" ns3:_="">
    <xsd:import namespace="19640856-62da-4895-b3fe-7459e5292a28"/>
    <xsd:import namespace="22a55e55-cd86-4e26-8996-2e68b803285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640856-62da-4895-b3fe-7459e5292a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fb1d8d9c-022b-48dc-8bf7-044cd70dc95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a55e55-cd86-4e26-8996-2e68b8032850" elementFormDefault="qualified">
    <xsd:import namespace="http://schemas.microsoft.com/office/2006/documentManagement/types"/>
    <xsd:import namespace="http://schemas.microsoft.com/office/infopath/2007/PartnerControls"/>
    <xsd:element name="SharedWithUsers" ma:index="2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9640856-62da-4895-b3fe-7459e5292a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C5F6BD-1701-431A-A131-CEF238EE332E}">
  <ds:schemaRefs>
    <ds:schemaRef ds:uri="http://schemas.microsoft.com/sharepoint/v3/contenttype/forms"/>
  </ds:schemaRefs>
</ds:datastoreItem>
</file>

<file path=customXml/itemProps2.xml><?xml version="1.0" encoding="utf-8"?>
<ds:datastoreItem xmlns:ds="http://schemas.openxmlformats.org/officeDocument/2006/customXml" ds:itemID="{FFE06370-5BC4-4CB0-9D33-6C850B92B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640856-62da-4895-b3fe-7459e5292a28"/>
    <ds:schemaRef ds:uri="22a55e55-cd86-4e26-8996-2e68b80328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556275-4E39-BB4E-B661-019CFAE93A08}">
  <ds:schemaRefs>
    <ds:schemaRef ds:uri="http://schemas.openxmlformats.org/officeDocument/2006/bibliography"/>
  </ds:schemaRefs>
</ds:datastoreItem>
</file>

<file path=customXml/itemProps4.xml><?xml version="1.0" encoding="utf-8"?>
<ds:datastoreItem xmlns:ds="http://schemas.openxmlformats.org/officeDocument/2006/customXml" ds:itemID="{2B58B98C-6ED6-4A72-8C4F-2C730E2F7431}">
  <ds:schemaRefs>
    <ds:schemaRef ds:uri="http://schemas.microsoft.com/office/2006/metadata/properties"/>
    <ds:schemaRef ds:uri="http://schemas.microsoft.com/office/infopath/2007/PartnerControls"/>
    <ds:schemaRef ds:uri="19640856-62da-4895-b3fe-7459e5292a28"/>
  </ds:schemaRefs>
</ds:datastoreItem>
</file>

<file path=docProps/app.xml><?xml version="1.0" encoding="utf-8"?>
<Properties xmlns="http://schemas.openxmlformats.org/officeDocument/2006/extended-properties" xmlns:vt="http://schemas.openxmlformats.org/officeDocument/2006/docPropsVTypes">
  <Template>Normal</Template>
  <TotalTime>29454</TotalTime>
  <Pages>24</Pages>
  <Words>9521</Words>
  <Characters>56177</Characters>
  <Application>Microsoft Office Word</Application>
  <DocSecurity>0</DocSecurity>
  <Lines>468</Lines>
  <Paragraphs>131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Office 2</cp:lastModifiedBy>
  <cp:revision>141</cp:revision>
  <cp:lastPrinted>2025-07-28T08:38:00Z</cp:lastPrinted>
  <dcterms:created xsi:type="dcterms:W3CDTF">2025-01-06T10:10:00Z</dcterms:created>
  <dcterms:modified xsi:type="dcterms:W3CDTF">2026-07-28T06:32:00Z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0x0101006A21A2CC0A60474E8ED0A5A7A5EF8BDF</vt:lpwstr>
  </property>
</Properties>
</file>